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11602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11163300</wp:posOffset>
            </wp:positionH>
            <wp:positionV relativeFrom="topMargin">
              <wp:posOffset>11506200</wp:posOffset>
            </wp:positionV>
            <wp:extent cx="406400" cy="495300"/>
            <wp:effectExtent l="0" t="0" r="1270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406400" cy="495300"/>
                    </a:xfrm>
                    <a:prstGeom prst="rect">
                      <a:avLst/>
                    </a:prstGeom>
                  </pic:spPr>
                </pic:pic>
              </a:graphicData>
            </a:graphic>
          </wp:anchor>
        </w:drawing>
      </w:r>
      <w:r>
        <w:rPr>
          <w:rFonts w:ascii="宋体" w:hAnsi="宋体" w:eastAsia="宋体" w:cs="宋体"/>
          <w:b/>
          <w:color w:val="auto"/>
          <w:sz w:val="32"/>
        </w:rPr>
        <w:t>德州市二〇二三年初中学业水平考试</w:t>
      </w:r>
    </w:p>
    <w:p w14:paraId="0CBA1B16">
      <w:pPr>
        <w:spacing w:line="360" w:lineRule="auto"/>
        <w:jc w:val="center"/>
      </w:pPr>
      <w:r>
        <w:rPr>
          <w:rFonts w:ascii="宋体" w:hAnsi="宋体" w:eastAsia="宋体" w:cs="宋体"/>
          <w:b/>
          <w:color w:val="auto"/>
          <w:sz w:val="32"/>
        </w:rPr>
        <w:t>英语试题</w:t>
      </w:r>
    </w:p>
    <w:p w14:paraId="36DECB88">
      <w:pPr>
        <w:spacing w:line="360" w:lineRule="auto"/>
        <w:jc w:val="left"/>
      </w:pPr>
      <w:r>
        <w:rPr>
          <w:rFonts w:ascii="宋体" w:hAnsi="宋体" w:eastAsia="宋体" w:cs="宋体"/>
          <w:b/>
          <w:color w:val="auto"/>
          <w:sz w:val="24"/>
        </w:rPr>
        <w:t>一、听力测试（共</w:t>
      </w:r>
      <w:r>
        <w:rPr>
          <w:rFonts w:ascii="Times New Roman" w:hAnsi="Times New Roman" w:eastAsia="Times New Roman" w:cs="Times New Roman"/>
          <w:b/>
          <w:color w:val="auto"/>
          <w:sz w:val="24"/>
        </w:rPr>
        <w:t>25</w:t>
      </w:r>
      <w:r>
        <w:rPr>
          <w:rFonts w:ascii="宋体" w:hAnsi="宋体" w:eastAsia="宋体" w:cs="宋体"/>
          <w:b/>
          <w:color w:val="auto"/>
          <w:sz w:val="24"/>
        </w:rPr>
        <w:t>小题：</w:t>
      </w:r>
      <w:r>
        <w:rPr>
          <w:rFonts w:ascii="Times New Roman" w:hAnsi="Times New Roman" w:eastAsia="Times New Roman" w:cs="Times New Roman"/>
          <w:b/>
          <w:color w:val="auto"/>
          <w:sz w:val="24"/>
        </w:rPr>
        <w:t>1~20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21~25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分；共计</w:t>
      </w:r>
      <w:r>
        <w:rPr>
          <w:rFonts w:ascii="Times New Roman" w:hAnsi="Times New Roman" w:eastAsia="Times New Roman" w:cs="Times New Roman"/>
          <w:b/>
          <w:color w:val="auto"/>
          <w:sz w:val="24"/>
        </w:rPr>
        <w:t>30</w:t>
      </w:r>
      <w:r>
        <w:rPr>
          <w:rFonts w:ascii="宋体" w:hAnsi="宋体" w:eastAsia="宋体" w:cs="宋体"/>
          <w:b/>
          <w:color w:val="auto"/>
          <w:sz w:val="24"/>
        </w:rPr>
        <w:t>分；每小题约有</w:t>
      </w:r>
      <w:r>
        <w:rPr>
          <w:rFonts w:ascii="Times New Roman" w:hAnsi="Times New Roman" w:eastAsia="Times New Roman" w:cs="Times New Roman"/>
          <w:b/>
          <w:color w:val="auto"/>
          <w:sz w:val="24"/>
        </w:rPr>
        <w:t>8</w:t>
      </w:r>
      <w:r>
        <w:rPr>
          <w:rFonts w:ascii="宋体" w:hAnsi="宋体" w:eastAsia="宋体" w:cs="宋体"/>
          <w:b/>
          <w:color w:val="auto"/>
          <w:sz w:val="24"/>
        </w:rPr>
        <w:t>秒钟的答题时间）</w:t>
      </w:r>
    </w:p>
    <w:p w14:paraId="1EC80EFA">
      <w:pPr>
        <w:spacing w:line="360" w:lineRule="auto"/>
        <w:jc w:val="left"/>
      </w:pPr>
      <w:r>
        <w:rPr>
          <w:rFonts w:ascii="宋体" w:hAnsi="宋体" w:eastAsia="宋体" w:cs="宋体"/>
          <w:b/>
          <w:color w:val="auto"/>
          <w:sz w:val="24"/>
        </w:rPr>
        <w:t>（一）（</w:t>
      </w:r>
      <w:r>
        <w:rPr>
          <w:rFonts w:ascii="Times New Roman" w:hAnsi="Times New Roman" w:eastAsia="Times New Roman" w:cs="Times New Roman"/>
          <w:b/>
          <w:color w:val="auto"/>
          <w:sz w:val="24"/>
        </w:rPr>
        <w:t>2023</w:t>
      </w:r>
      <w:r>
        <w:rPr>
          <w:rFonts w:ascii="宋体" w:hAnsi="宋体" w:eastAsia="宋体" w:cs="宋体"/>
          <w:b/>
          <w:color w:val="auto"/>
          <w:sz w:val="24"/>
        </w:rPr>
        <w:t>山东德州中考，听句子选答语，</w:t>
      </w:r>
      <w:r>
        <w:rPr>
          <w:rFonts w:ascii="Times New Roman" w:hAnsi="Times New Roman" w:eastAsia="Times New Roman" w:cs="Times New Roman"/>
          <w:b/>
          <w:color w:val="auto"/>
          <w:sz w:val="24"/>
        </w:rPr>
        <w:t>5</w:t>
      </w:r>
      <w:r>
        <w:rPr>
          <w:rFonts w:ascii="宋体" w:hAnsi="宋体" w:eastAsia="宋体" w:cs="宋体"/>
          <w:b/>
          <w:color w:val="auto"/>
          <w:sz w:val="24"/>
        </w:rPr>
        <w:t>分，★☆☆）录音中有五个句子，每个句子听两</w:t>
      </w:r>
    </w:p>
    <w:p w14:paraId="231E5D06">
      <w:pPr>
        <w:spacing w:line="360" w:lineRule="auto"/>
        <w:jc w:val="left"/>
      </w:pPr>
      <w:r>
        <w:rPr>
          <w:rFonts w:ascii="宋体" w:hAnsi="宋体" w:eastAsia="宋体" w:cs="宋体"/>
          <w:b/>
          <w:color w:val="auto"/>
          <w:sz w:val="24"/>
        </w:rPr>
        <w:t>遍，然后从每小题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中选出能对每个句子做出适当反应的答语。（</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9D8E273">
      <w:pPr>
        <w:spacing w:line="360" w:lineRule="auto"/>
        <w:jc w:val="left"/>
      </w:pPr>
      <w:r>
        <w:rPr>
          <w:rFonts w:ascii="Times New Roman" w:hAnsi="Times New Roman" w:eastAsia="Times New Roman" w:cs="Times New Roman"/>
          <w:color w:val="auto"/>
          <w:sz w:val="21"/>
        </w:rPr>
        <w:t>1. A. Sure!    B. Are you joking?    C. How interesting!</w:t>
      </w:r>
    </w:p>
    <w:p w14:paraId="35EEEEEF">
      <w:pPr>
        <w:spacing w:line="360" w:lineRule="auto"/>
        <w:jc w:val="left"/>
      </w:pPr>
      <w:r>
        <w:rPr>
          <w:rFonts w:ascii="Times New Roman" w:hAnsi="Times New Roman" w:eastAsia="Times New Roman" w:cs="Times New Roman"/>
          <w:color w:val="auto"/>
          <w:sz w:val="21"/>
        </w:rPr>
        <w:t>2. A. Thank you..    B. I agree.    C. With pleasure!</w:t>
      </w:r>
    </w:p>
    <w:p w14:paraId="20092141">
      <w:pPr>
        <w:spacing w:line="360" w:lineRule="auto"/>
        <w:jc w:val="left"/>
      </w:pPr>
      <w:r>
        <w:rPr>
          <w:rFonts w:ascii="Times New Roman" w:hAnsi="Times New Roman" w:eastAsia="Times New Roman" w:cs="Times New Roman"/>
          <w:color w:val="auto"/>
          <w:sz w:val="21"/>
        </w:rPr>
        <w:t>3. A. Why is that?    B. I'll be fine.    C. Good idea!</w:t>
      </w:r>
    </w:p>
    <w:p w14:paraId="02247764">
      <w:pPr>
        <w:spacing w:line="360" w:lineRule="auto"/>
        <w:jc w:val="left"/>
      </w:pPr>
      <w:r>
        <w:rPr>
          <w:rFonts w:ascii="Times New Roman" w:hAnsi="Times New Roman" w:eastAsia="Times New Roman" w:cs="Times New Roman"/>
          <w:color w:val="auto"/>
          <w:sz w:val="21"/>
        </w:rPr>
        <w:t>4. A. Me too.    B. No, tell me about him.    C. Yes, I'd love to.</w:t>
      </w:r>
    </w:p>
    <w:p w14:paraId="769E3054">
      <w:pPr>
        <w:spacing w:line="360" w:lineRule="auto"/>
        <w:jc w:val="left"/>
      </w:pPr>
      <w:r>
        <w:rPr>
          <w:rFonts w:ascii="Times New Roman" w:hAnsi="Times New Roman" w:eastAsia="Times New Roman" w:cs="Times New Roman"/>
          <w:color w:val="auto"/>
          <w:sz w:val="21"/>
        </w:rPr>
        <w:t>5. A. Come this way!    B. That's good advice!    C. Why not go together?</w:t>
      </w:r>
    </w:p>
    <w:p w14:paraId="6F1EF0EB">
      <w:pPr>
        <w:spacing w:line="360" w:lineRule="auto"/>
        <w:jc w:val="left"/>
      </w:pPr>
      <w:r>
        <w:rPr>
          <w:rFonts w:ascii="宋体" w:hAnsi="宋体" w:eastAsia="宋体" w:cs="宋体"/>
          <w:b/>
          <w:color w:val="auto"/>
          <w:sz w:val="24"/>
        </w:rPr>
        <w:t>（二）（</w:t>
      </w:r>
      <w:r>
        <w:rPr>
          <w:rFonts w:ascii="Times New Roman" w:hAnsi="Times New Roman" w:eastAsia="Times New Roman" w:cs="Times New Roman"/>
          <w:b/>
          <w:color w:val="auto"/>
          <w:sz w:val="24"/>
        </w:rPr>
        <w:t>2023</w:t>
      </w:r>
      <w:r>
        <w:rPr>
          <w:rFonts w:ascii="宋体" w:hAnsi="宋体" w:eastAsia="宋体" w:cs="宋体"/>
          <w:b/>
          <w:color w:val="auto"/>
          <w:sz w:val="24"/>
        </w:rPr>
        <w:t>山东德州中考，听句子选图片，</w:t>
      </w:r>
      <w:r>
        <w:rPr>
          <w:rFonts w:ascii="Times New Roman" w:hAnsi="Times New Roman" w:eastAsia="Times New Roman" w:cs="Times New Roman"/>
          <w:b/>
          <w:color w:val="auto"/>
          <w:sz w:val="24"/>
        </w:rPr>
        <w:t>3</w:t>
      </w:r>
      <w:r>
        <w:rPr>
          <w:rFonts w:ascii="宋体" w:hAnsi="宋体" w:eastAsia="宋体" w:cs="宋体"/>
          <w:b/>
          <w:color w:val="auto"/>
          <w:sz w:val="24"/>
        </w:rPr>
        <w:t>分，★☆☆）录音中有三个句子，每个句子对应一幅图片，每个句子听两遍，然后选择与句子内容相对应的图片。（</w:t>
      </w:r>
      <w:r>
        <w:rPr>
          <w:rFonts w:ascii="Times New Roman" w:hAnsi="Times New Roman" w:eastAsia="Times New Roman" w:cs="Times New Roman"/>
          <w:b/>
          <w:color w:val="auto"/>
          <w:sz w:val="24"/>
        </w:rPr>
        <w:t>3</w:t>
      </w:r>
      <w:r>
        <w:rPr>
          <w:rFonts w:ascii="宋体" w:hAnsi="宋体" w:eastAsia="宋体" w:cs="宋体"/>
          <w:b/>
          <w:color w:val="auto"/>
          <w:sz w:val="24"/>
        </w:rPr>
        <w:t>分）</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30"/>
        <w:gridCol w:w="3331"/>
        <w:gridCol w:w="3325"/>
      </w:tblGrid>
      <w:tr w14:paraId="0448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nil"/>
              <w:left w:val="nil"/>
              <w:bottom w:val="nil"/>
              <w:right w:val="nil"/>
            </w:tcBorders>
            <w:noWrap w:val="0"/>
            <w:tcMar>
              <w:top w:w="75" w:type="dxa"/>
              <w:bottom w:w="75" w:type="dxa"/>
            </w:tcMar>
            <w:vAlign w:val="bottom"/>
          </w:tcPr>
          <w:p w14:paraId="1BFC5D88">
            <w:pPr>
              <w:spacing w:line="360" w:lineRule="auto"/>
              <w:jc w:val="center"/>
            </w:pPr>
            <w:r>
              <w:rPr>
                <w:rFonts w:ascii="Times New Roman" w:hAnsi="Times New Roman" w:eastAsia="Times New Roman" w:cs="Times New Roman"/>
                <w:color w:val="auto"/>
                <w:sz w:val="21"/>
              </w:rPr>
              <w:t>6.____________</w:t>
            </w:r>
          </w:p>
          <w:p w14:paraId="32D43F26">
            <w:pPr>
              <w:spacing w:line="360" w:lineRule="auto"/>
              <w:jc w:val="center"/>
            </w:pPr>
            <w:r>
              <w:drawing>
                <wp:inline distT="0" distB="0" distL="114300" distR="114300">
                  <wp:extent cx="600075" cy="6953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00075" cy="695325"/>
                          </a:xfrm>
                          <a:prstGeom prst="rect">
                            <a:avLst/>
                          </a:prstGeom>
                        </pic:spPr>
                      </pic:pic>
                    </a:graphicData>
                  </a:graphic>
                </wp:inline>
              </w:drawing>
            </w:r>
          </w:p>
          <w:p w14:paraId="4207DAC6">
            <w:pPr>
              <w:spacing w:line="360" w:lineRule="auto"/>
              <w:jc w:val="center"/>
            </w:pPr>
            <w:r>
              <w:rPr>
                <w:rFonts w:ascii="Times New Roman" w:hAnsi="Times New Roman" w:eastAsia="Times New Roman" w:cs="Times New Roman"/>
                <w:color w:val="auto"/>
                <w:sz w:val="21"/>
              </w:rPr>
              <w:t>A</w:t>
            </w:r>
          </w:p>
        </w:tc>
        <w:tc>
          <w:tcPr>
            <w:tcBorders>
              <w:top w:val="nil"/>
              <w:left w:val="nil"/>
              <w:bottom w:val="nil"/>
              <w:right w:val="nil"/>
            </w:tcBorders>
            <w:noWrap w:val="0"/>
            <w:tcMar>
              <w:top w:w="75" w:type="dxa"/>
              <w:bottom w:w="75" w:type="dxa"/>
            </w:tcMar>
            <w:vAlign w:val="bottom"/>
          </w:tcPr>
          <w:p w14:paraId="330996E6">
            <w:pPr>
              <w:spacing w:line="360" w:lineRule="auto"/>
              <w:jc w:val="center"/>
            </w:pPr>
            <w:r>
              <w:rPr>
                <w:rFonts w:ascii="Times New Roman" w:hAnsi="Times New Roman" w:eastAsia="Times New Roman" w:cs="Times New Roman"/>
                <w:color w:val="auto"/>
                <w:sz w:val="21"/>
              </w:rPr>
              <w:t>7.____________</w:t>
            </w:r>
          </w:p>
          <w:p w14:paraId="57B15C72">
            <w:pPr>
              <w:spacing w:line="360" w:lineRule="auto"/>
              <w:jc w:val="center"/>
            </w:pPr>
            <w:r>
              <w:drawing>
                <wp:inline distT="0" distB="0" distL="114300" distR="114300">
                  <wp:extent cx="495300" cy="6858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95300" cy="685800"/>
                          </a:xfrm>
                          <a:prstGeom prst="rect">
                            <a:avLst/>
                          </a:prstGeom>
                        </pic:spPr>
                      </pic:pic>
                    </a:graphicData>
                  </a:graphic>
                </wp:inline>
              </w:drawing>
            </w:r>
          </w:p>
          <w:p w14:paraId="5AB91150">
            <w:pPr>
              <w:spacing w:line="360" w:lineRule="auto"/>
              <w:jc w:val="center"/>
            </w:pPr>
            <w:r>
              <w:rPr>
                <w:rFonts w:ascii="Times New Roman" w:hAnsi="Times New Roman" w:eastAsia="Times New Roman" w:cs="Times New Roman"/>
                <w:color w:val="auto"/>
                <w:sz w:val="21"/>
              </w:rPr>
              <w:t>B</w:t>
            </w:r>
          </w:p>
        </w:tc>
        <w:tc>
          <w:tcPr>
            <w:tcBorders>
              <w:top w:val="nil"/>
              <w:left w:val="nil"/>
              <w:bottom w:val="nil"/>
              <w:right w:val="nil"/>
            </w:tcBorders>
            <w:noWrap w:val="0"/>
            <w:tcMar>
              <w:top w:w="75" w:type="dxa"/>
              <w:bottom w:w="75" w:type="dxa"/>
            </w:tcMar>
            <w:vAlign w:val="bottom"/>
          </w:tcPr>
          <w:p w14:paraId="3EC70823">
            <w:pPr>
              <w:spacing w:line="360" w:lineRule="auto"/>
              <w:jc w:val="center"/>
            </w:pPr>
            <w:r>
              <w:rPr>
                <w:rFonts w:ascii="Times New Roman" w:hAnsi="Times New Roman" w:eastAsia="Times New Roman" w:cs="Times New Roman"/>
                <w:color w:val="auto"/>
                <w:sz w:val="21"/>
              </w:rPr>
              <w:t>8</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____________</w:t>
            </w:r>
          </w:p>
          <w:p w14:paraId="3E539CF2">
            <w:pPr>
              <w:spacing w:line="360" w:lineRule="auto"/>
              <w:jc w:val="center"/>
            </w:pPr>
            <w:r>
              <w:drawing>
                <wp:inline distT="0" distB="0" distL="114300" distR="114300">
                  <wp:extent cx="676275" cy="6000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76275" cy="600075"/>
                          </a:xfrm>
                          <a:prstGeom prst="rect">
                            <a:avLst/>
                          </a:prstGeom>
                        </pic:spPr>
                      </pic:pic>
                    </a:graphicData>
                  </a:graphic>
                </wp:inline>
              </w:drawing>
            </w:r>
          </w:p>
          <w:p w14:paraId="17A98A7F">
            <w:pPr>
              <w:spacing w:line="360" w:lineRule="auto"/>
              <w:jc w:val="center"/>
            </w:pPr>
            <w:r>
              <w:rPr>
                <w:rFonts w:ascii="Times New Roman" w:hAnsi="Times New Roman" w:eastAsia="Times New Roman" w:cs="Times New Roman"/>
                <w:color w:val="auto"/>
                <w:sz w:val="21"/>
              </w:rPr>
              <w:t>C</w:t>
            </w:r>
          </w:p>
        </w:tc>
      </w:tr>
    </w:tbl>
    <w:p w14:paraId="1815025A">
      <w:pPr>
        <w:spacing w:line="360" w:lineRule="auto"/>
        <w:jc w:val="left"/>
      </w:pPr>
      <w:r>
        <w:rPr>
          <w:rFonts w:ascii="宋体" w:hAnsi="宋体" w:eastAsia="宋体" w:cs="宋体"/>
          <w:b/>
          <w:color w:val="auto"/>
          <w:sz w:val="24"/>
        </w:rPr>
        <w:t>（三）（</w:t>
      </w:r>
      <w:r>
        <w:rPr>
          <w:rFonts w:ascii="Times New Roman" w:hAnsi="Times New Roman" w:eastAsia="Times New Roman" w:cs="Times New Roman"/>
          <w:b/>
          <w:color w:val="auto"/>
          <w:sz w:val="24"/>
        </w:rPr>
        <w:t>2023</w:t>
      </w:r>
      <w:r>
        <w:rPr>
          <w:rFonts w:ascii="宋体" w:hAnsi="宋体" w:eastAsia="宋体" w:cs="宋体"/>
          <w:b/>
          <w:color w:val="auto"/>
          <w:sz w:val="24"/>
        </w:rPr>
        <w:t>山东德州中考，听对话选答语，</w:t>
      </w:r>
      <w:r>
        <w:rPr>
          <w:rFonts w:ascii="Times New Roman" w:hAnsi="Times New Roman" w:eastAsia="Times New Roman" w:cs="Times New Roman"/>
          <w:b/>
          <w:color w:val="auto"/>
          <w:sz w:val="24"/>
        </w:rPr>
        <w:t>5</w:t>
      </w:r>
      <w:r>
        <w:rPr>
          <w:rFonts w:ascii="宋体" w:hAnsi="宋体" w:eastAsia="宋体" w:cs="宋体"/>
          <w:b/>
          <w:color w:val="auto"/>
          <w:sz w:val="24"/>
        </w:rPr>
        <w:t>分，★☆☆）录音中有五组对话，听对话两遍后，从每小题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中选出能回答所给问题的正确答案。</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26B317E">
      <w:pPr>
        <w:spacing w:line="360" w:lineRule="auto"/>
        <w:jc w:val="left"/>
      </w:pPr>
      <w:r>
        <w:rPr>
          <w:rFonts w:ascii="Times New Roman" w:hAnsi="Times New Roman" w:eastAsia="Times New Roman" w:cs="Times New Roman"/>
          <w:color w:val="auto"/>
          <w:sz w:val="21"/>
        </w:rPr>
        <w:t>9. What can you know from the woman's answer?</w:t>
      </w:r>
    </w:p>
    <w:p w14:paraId="6060592A">
      <w:pPr>
        <w:spacing w:line="360" w:lineRule="auto"/>
        <w:jc w:val="left"/>
      </w:pPr>
      <w:r>
        <w:rPr>
          <w:rFonts w:ascii="Times New Roman" w:hAnsi="Times New Roman" w:eastAsia="Times New Roman" w:cs="Times New Roman"/>
          <w:color w:val="auto"/>
          <w:sz w:val="21"/>
        </w:rPr>
        <w:t>A. The air is fresh.</w:t>
      </w:r>
    </w:p>
    <w:p w14:paraId="2FC64803">
      <w:pPr>
        <w:spacing w:line="360" w:lineRule="auto"/>
        <w:jc w:val="left"/>
      </w:pPr>
      <w:r>
        <w:rPr>
          <w:rFonts w:ascii="Times New Roman" w:hAnsi="Times New Roman" w:eastAsia="Times New Roman" w:cs="Times New Roman"/>
          <w:color w:val="auto"/>
          <w:sz w:val="21"/>
        </w:rPr>
        <w:t>B. The window is already open.</w:t>
      </w:r>
    </w:p>
    <w:p w14:paraId="36CCFCDF">
      <w:pPr>
        <w:spacing w:line="360" w:lineRule="auto"/>
        <w:jc w:val="left"/>
      </w:pPr>
      <w:r>
        <w:rPr>
          <w:rFonts w:ascii="Times New Roman" w:hAnsi="Times New Roman" w:eastAsia="Times New Roman" w:cs="Times New Roman"/>
          <w:color w:val="auto"/>
          <w:sz w:val="21"/>
        </w:rPr>
        <w:t>C. She'd like to have the window closed.</w:t>
      </w:r>
    </w:p>
    <w:p w14:paraId="78D66F3C">
      <w:pPr>
        <w:spacing w:line="360" w:lineRule="auto"/>
        <w:jc w:val="left"/>
      </w:pPr>
      <w:r>
        <w:rPr>
          <w:rFonts w:ascii="Times New Roman" w:hAnsi="Times New Roman" w:eastAsia="Times New Roman" w:cs="Times New Roman"/>
          <w:color w:val="auto"/>
          <w:sz w:val="21"/>
        </w:rPr>
        <w:t>10. Where will the speakers go for a picnic?</w:t>
      </w:r>
    </w:p>
    <w:p w14:paraId="0BFE80D6">
      <w:pPr>
        <w:spacing w:line="360" w:lineRule="auto"/>
        <w:jc w:val="left"/>
      </w:pPr>
      <w:r>
        <w:rPr>
          <w:rFonts w:ascii="Times New Roman" w:hAnsi="Times New Roman" w:eastAsia="Times New Roman" w:cs="Times New Roman"/>
          <w:color w:val="auto"/>
          <w:sz w:val="21"/>
        </w:rPr>
        <w:t>A. The beach.    B. The hills.    C. The forests.</w:t>
      </w:r>
    </w:p>
    <w:p w14:paraId="3845A38B">
      <w:pPr>
        <w:spacing w:line="360" w:lineRule="auto"/>
        <w:jc w:val="left"/>
      </w:pPr>
      <w:r>
        <w:rPr>
          <w:rFonts w:ascii="Times New Roman" w:hAnsi="Times New Roman" w:eastAsia="Times New Roman" w:cs="Times New Roman"/>
          <w:color w:val="auto"/>
          <w:sz w:val="21"/>
        </w:rPr>
        <w:t>11. What is probably the relationship between the speakers?</w:t>
      </w:r>
    </w:p>
    <w:p w14:paraId="3ACCA30B">
      <w:pPr>
        <w:spacing w:line="360" w:lineRule="auto"/>
        <w:jc w:val="left"/>
      </w:pPr>
      <w:r>
        <w:rPr>
          <w:rFonts w:ascii="Times New Roman" w:hAnsi="Times New Roman" w:eastAsia="Times New Roman" w:cs="Times New Roman"/>
          <w:color w:val="auto"/>
          <w:sz w:val="21"/>
        </w:rPr>
        <w:t>A. Family members.    B. Classmates.    C. Doctor and patient.</w:t>
      </w:r>
    </w:p>
    <w:p w14:paraId="2B6CD8A3">
      <w:pPr>
        <w:spacing w:line="360" w:lineRule="auto"/>
        <w:jc w:val="left"/>
      </w:pPr>
      <w:r>
        <w:rPr>
          <w:rFonts w:ascii="Times New Roman" w:hAnsi="Times New Roman" w:eastAsia="Times New Roman" w:cs="Times New Roman"/>
          <w:color w:val="auto"/>
          <w:sz w:val="21"/>
        </w:rPr>
        <w:t>12. What might the speakers decide to do?</w:t>
      </w:r>
    </w:p>
    <w:p w14:paraId="4F472776">
      <w:pPr>
        <w:spacing w:line="360" w:lineRule="auto"/>
        <w:jc w:val="left"/>
      </w:pPr>
      <w:r>
        <w:rPr>
          <w:rFonts w:ascii="Times New Roman" w:hAnsi="Times New Roman" w:eastAsia="Times New Roman" w:cs="Times New Roman"/>
          <w:color w:val="auto"/>
          <w:sz w:val="21"/>
        </w:rPr>
        <w:t>A. Stay at home.    B. Sec a movie.    C. Gio to the theater.</w:t>
      </w:r>
    </w:p>
    <w:p w14:paraId="17E95EB2">
      <w:pPr>
        <w:spacing w:line="360" w:lineRule="auto"/>
        <w:jc w:val="left"/>
      </w:pPr>
      <w:r>
        <w:rPr>
          <w:rFonts w:ascii="Times New Roman" w:hAnsi="Times New Roman" w:eastAsia="Times New Roman" w:cs="Times New Roman"/>
          <w:color w:val="auto"/>
          <w:sz w:val="21"/>
        </w:rPr>
        <w:t>13. What does the woman advise the man to do?</w:t>
      </w:r>
    </w:p>
    <w:p w14:paraId="2ABDEB87">
      <w:pPr>
        <w:spacing w:line="360" w:lineRule="auto"/>
        <w:jc w:val="left"/>
      </w:pPr>
      <w:r>
        <w:rPr>
          <w:rFonts w:ascii="Times New Roman" w:hAnsi="Times New Roman" w:eastAsia="Times New Roman" w:cs="Times New Roman"/>
          <w:color w:val="auto"/>
          <w:sz w:val="21"/>
        </w:rPr>
        <w:t>A. Improve his English writing.</w:t>
      </w:r>
    </w:p>
    <w:p w14:paraId="1FA60875">
      <w:pPr>
        <w:spacing w:line="360" w:lineRule="auto"/>
        <w:jc w:val="left"/>
      </w:pPr>
      <w:r>
        <w:rPr>
          <w:rFonts w:ascii="Times New Roman" w:hAnsi="Times New Roman" w:eastAsia="Times New Roman" w:cs="Times New Roman"/>
          <w:color w:val="auto"/>
          <w:sz w:val="21"/>
        </w:rPr>
        <w:t>B. Read English every day,</w:t>
      </w:r>
    </w:p>
    <w:p w14:paraId="05644E04">
      <w:pPr>
        <w:spacing w:line="360" w:lineRule="auto"/>
        <w:jc w:val="left"/>
      </w:pPr>
      <w:r>
        <w:rPr>
          <w:rFonts w:ascii="Times New Roman" w:hAnsi="Times New Roman" w:eastAsia="Times New Roman" w:cs="Times New Roman"/>
          <w:color w:val="auto"/>
          <w:sz w:val="21"/>
        </w:rPr>
        <w:t>C. Help with her English speaking.</w:t>
      </w:r>
    </w:p>
    <w:p w14:paraId="5E1DF10D">
      <w:pPr>
        <w:spacing w:line="360" w:lineRule="auto"/>
        <w:jc w:val="left"/>
      </w:pPr>
      <w:r>
        <w:rPr>
          <w:rFonts w:ascii="宋体" w:hAnsi="宋体" w:eastAsia="宋体" w:cs="宋体"/>
          <w:b/>
          <w:color w:val="auto"/>
          <w:sz w:val="24"/>
        </w:rPr>
        <w:t>（四）（</w:t>
      </w:r>
      <w:r>
        <w:rPr>
          <w:rFonts w:ascii="Times New Roman" w:hAnsi="Times New Roman" w:eastAsia="Times New Roman" w:cs="Times New Roman"/>
          <w:b/>
          <w:color w:val="auto"/>
          <w:sz w:val="24"/>
        </w:rPr>
        <w:t>2023</w:t>
      </w:r>
      <w:r>
        <w:rPr>
          <w:rFonts w:ascii="宋体" w:hAnsi="宋体" w:eastAsia="宋体" w:cs="宋体"/>
          <w:b/>
          <w:color w:val="auto"/>
          <w:sz w:val="24"/>
        </w:rPr>
        <w:t>山东德州中考，听对话选答语，</w:t>
      </w:r>
      <w:r>
        <w:rPr>
          <w:rFonts w:ascii="Times New Roman" w:hAnsi="Times New Roman" w:eastAsia="Times New Roman" w:cs="Times New Roman"/>
          <w:b/>
          <w:color w:val="auto"/>
          <w:sz w:val="24"/>
        </w:rPr>
        <w:t>4</w:t>
      </w:r>
      <w:r>
        <w:rPr>
          <w:rFonts w:ascii="宋体" w:hAnsi="宋体" w:eastAsia="宋体" w:cs="宋体"/>
          <w:b/>
          <w:color w:val="auto"/>
          <w:sz w:val="24"/>
        </w:rPr>
        <w:t>分，★★☆）录音中有一段长对话，听对话两遍后，从每小题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中选出能回答所给问题的正确答案，（</w:t>
      </w:r>
      <w:r>
        <w:rPr>
          <w:rFonts w:ascii="Times New Roman" w:hAnsi="Times New Roman" w:eastAsia="Times New Roman" w:cs="Times New Roman"/>
          <w:b/>
          <w:color w:val="auto"/>
          <w:sz w:val="24"/>
        </w:rPr>
        <w:t>4</w:t>
      </w:r>
      <w:r>
        <w:rPr>
          <w:rFonts w:ascii="宋体" w:hAnsi="宋体" w:eastAsia="宋体" w:cs="宋体"/>
          <w:b/>
          <w:color w:val="auto"/>
          <w:sz w:val="24"/>
        </w:rPr>
        <w:t>分）</w:t>
      </w:r>
    </w:p>
    <w:p w14:paraId="33C95B0D">
      <w:pPr>
        <w:spacing w:line="360" w:lineRule="auto"/>
        <w:jc w:val="left"/>
      </w:pPr>
      <w:r>
        <w:rPr>
          <w:rFonts w:ascii="Times New Roman" w:hAnsi="Times New Roman" w:eastAsia="Times New Roman" w:cs="Times New Roman"/>
          <w:color w:val="auto"/>
          <w:sz w:val="21"/>
        </w:rPr>
        <w:t>14. Why will the man come to Hangzhou?</w:t>
      </w:r>
    </w:p>
    <w:p w14:paraId="5048AAEC">
      <w:pPr>
        <w:spacing w:line="360" w:lineRule="auto"/>
        <w:jc w:val="left"/>
      </w:pPr>
      <w:r>
        <w:rPr>
          <w:rFonts w:ascii="Times New Roman" w:hAnsi="Times New Roman" w:eastAsia="Times New Roman" w:cs="Times New Roman"/>
          <w:color w:val="auto"/>
          <w:sz w:val="21"/>
        </w:rPr>
        <w:t>A. To study.    B. To work.    C. To travel.</w:t>
      </w:r>
    </w:p>
    <w:p w14:paraId="5D35E5DC">
      <w:pPr>
        <w:spacing w:line="360" w:lineRule="auto"/>
        <w:jc w:val="left"/>
      </w:pPr>
      <w:r>
        <w:rPr>
          <w:rFonts w:ascii="Times New Roman" w:hAnsi="Times New Roman" w:eastAsia="Times New Roman" w:cs="Times New Roman"/>
          <w:color w:val="auto"/>
          <w:sz w:val="21"/>
        </w:rPr>
        <w:t>15. How long will the man stay in Hangzhou?</w:t>
      </w:r>
    </w:p>
    <w:p w14:paraId="4637C426">
      <w:pPr>
        <w:spacing w:line="360" w:lineRule="auto"/>
        <w:jc w:val="left"/>
      </w:pPr>
      <w:r>
        <w:rPr>
          <w:rFonts w:ascii="Times New Roman" w:hAnsi="Times New Roman" w:eastAsia="Times New Roman" w:cs="Times New Roman"/>
          <w:color w:val="auto"/>
          <w:sz w:val="21"/>
        </w:rPr>
        <w:t>A. 3 years.    B. 2 months.    C. 2 weeks.</w:t>
      </w:r>
    </w:p>
    <w:p w14:paraId="5E873A1F">
      <w:pPr>
        <w:spacing w:line="360" w:lineRule="auto"/>
        <w:jc w:val="left"/>
      </w:pPr>
      <w:r>
        <w:rPr>
          <w:rFonts w:ascii="Times New Roman" w:hAnsi="Times New Roman" w:eastAsia="Times New Roman" w:cs="Times New Roman"/>
          <w:color w:val="auto"/>
          <w:sz w:val="21"/>
        </w:rPr>
        <w:t>16. How many bedrooms does the man need?</w:t>
      </w:r>
    </w:p>
    <w:p w14:paraId="34D5CB69">
      <w:pPr>
        <w:spacing w:line="360" w:lineRule="auto"/>
        <w:jc w:val="left"/>
      </w:pPr>
      <w:r>
        <w:rPr>
          <w:rFonts w:ascii="Times New Roman" w:hAnsi="Times New Roman" w:eastAsia="Times New Roman" w:cs="Times New Roman"/>
          <w:color w:val="auto"/>
          <w:sz w:val="21"/>
        </w:rPr>
        <w:t>A. At least.    B. At least 3.    C. At least 4.</w:t>
      </w:r>
    </w:p>
    <w:p w14:paraId="4534FBD8">
      <w:pPr>
        <w:spacing w:line="360" w:lineRule="auto"/>
        <w:jc w:val="left"/>
      </w:pPr>
      <w:r>
        <w:rPr>
          <w:rFonts w:ascii="Times New Roman" w:hAnsi="Times New Roman" w:eastAsia="Times New Roman" w:cs="Times New Roman"/>
          <w:color w:val="auto"/>
          <w:sz w:val="21"/>
        </w:rPr>
        <w:t>17. What else does the man want?</w:t>
      </w:r>
    </w:p>
    <w:p w14:paraId="50FEA7A9">
      <w:pPr>
        <w:spacing w:line="360" w:lineRule="auto"/>
        <w:jc w:val="left"/>
      </w:pPr>
      <w:r>
        <w:rPr>
          <w:rFonts w:ascii="Times New Roman" w:hAnsi="Times New Roman" w:eastAsia="Times New Roman" w:cs="Times New Roman"/>
          <w:color w:val="auto"/>
          <w:sz w:val="21"/>
        </w:rPr>
        <w:t>A. A garden.    B. A study.    C. A swimming pool.</w:t>
      </w:r>
    </w:p>
    <w:p w14:paraId="1207DA4D">
      <w:pPr>
        <w:spacing w:line="360" w:lineRule="auto"/>
        <w:jc w:val="left"/>
      </w:pPr>
      <w:r>
        <w:rPr>
          <w:rFonts w:ascii="宋体" w:hAnsi="宋体" w:eastAsia="宋体" w:cs="宋体"/>
          <w:b/>
          <w:color w:val="auto"/>
          <w:sz w:val="24"/>
        </w:rPr>
        <w:t>（五）（</w:t>
      </w:r>
      <w:r>
        <w:rPr>
          <w:rFonts w:ascii="Times New Roman" w:hAnsi="Times New Roman" w:eastAsia="Times New Roman" w:cs="Times New Roman"/>
          <w:b/>
          <w:color w:val="auto"/>
          <w:sz w:val="24"/>
        </w:rPr>
        <w:t>2023</w:t>
      </w:r>
      <w:r>
        <w:rPr>
          <w:rFonts w:ascii="宋体" w:hAnsi="宋体" w:eastAsia="宋体" w:cs="宋体"/>
          <w:b/>
          <w:color w:val="auto"/>
          <w:sz w:val="24"/>
        </w:rPr>
        <w:t>山东德州中考，听独白选答语，</w:t>
      </w:r>
      <w:r>
        <w:rPr>
          <w:rFonts w:ascii="Times New Roman" w:hAnsi="Times New Roman" w:eastAsia="Times New Roman" w:cs="Times New Roman"/>
          <w:b/>
          <w:color w:val="auto"/>
          <w:sz w:val="24"/>
        </w:rPr>
        <w:t>3</w:t>
      </w:r>
      <w:r>
        <w:rPr>
          <w:rFonts w:ascii="宋体" w:hAnsi="宋体" w:eastAsia="宋体" w:cs="宋体"/>
          <w:b/>
          <w:color w:val="auto"/>
          <w:sz w:val="24"/>
        </w:rPr>
        <w:t>分，★★☆）录音中有三小段独白，听独白两遍后，根据独白内容，将信息配对。（</w:t>
      </w:r>
      <w:r>
        <w:rPr>
          <w:rFonts w:ascii="Times New Roman" w:hAnsi="Times New Roman" w:eastAsia="Times New Roman" w:cs="Times New Roman"/>
          <w:b/>
          <w:color w:val="auto"/>
          <w:sz w:val="24"/>
        </w:rPr>
        <w:t>3</w:t>
      </w:r>
      <w:r>
        <w:rPr>
          <w:rFonts w:ascii="宋体" w:hAnsi="宋体" w:eastAsia="宋体" w:cs="宋体"/>
          <w:b/>
          <w:color w:val="auto"/>
          <w:sz w:val="24"/>
        </w:rPr>
        <w:t>分）</w:t>
      </w:r>
    </w:p>
    <w:p w14:paraId="750D3AAF">
      <w:pPr>
        <w:spacing w:line="360" w:lineRule="auto"/>
        <w:jc w:val="left"/>
      </w:pPr>
      <w:r>
        <w:rPr>
          <w:rFonts w:ascii="Times New Roman" w:hAnsi="Times New Roman" w:eastAsia="Times New Roman" w:cs="Times New Roman"/>
          <w:color w:val="auto"/>
          <w:sz w:val="21"/>
        </w:rPr>
        <w:t>18. Kenny    A. learn many skills during the summer camps</w:t>
      </w:r>
    </w:p>
    <w:p w14:paraId="50AEE210">
      <w:pPr>
        <w:spacing w:line="360" w:lineRule="auto"/>
        <w:jc w:val="left"/>
      </w:pPr>
      <w:r>
        <w:rPr>
          <w:rFonts w:ascii="Times New Roman" w:hAnsi="Times New Roman" w:eastAsia="Times New Roman" w:cs="Times New Roman"/>
          <w:color w:val="auto"/>
          <w:sz w:val="21"/>
        </w:rPr>
        <w:t>19. Bill    B. keep on running in face of difficulties</w:t>
      </w:r>
    </w:p>
    <w:p w14:paraId="7DA95B9E">
      <w:pPr>
        <w:spacing w:line="360" w:lineRule="auto"/>
        <w:jc w:val="left"/>
      </w:pPr>
      <w:r>
        <w:rPr>
          <w:rFonts w:ascii="Times New Roman" w:hAnsi="Times New Roman" w:eastAsia="Times New Roman" w:cs="Times New Roman"/>
          <w:color w:val="auto"/>
          <w:sz w:val="21"/>
        </w:rPr>
        <w:t>20. Alison    C. be interested in the universe</w:t>
      </w:r>
    </w:p>
    <w:p w14:paraId="771BBE06">
      <w:pPr>
        <w:spacing w:line="360" w:lineRule="auto"/>
        <w:jc w:val="left"/>
      </w:pPr>
      <w:r>
        <w:rPr>
          <w:rFonts w:ascii="宋体" w:hAnsi="宋体" w:eastAsia="宋体" w:cs="宋体"/>
          <w:b/>
          <w:color w:val="auto"/>
          <w:sz w:val="24"/>
        </w:rPr>
        <w:t>（六）（</w:t>
      </w:r>
      <w:r>
        <w:rPr>
          <w:rFonts w:ascii="Times New Roman" w:hAnsi="Times New Roman" w:eastAsia="Times New Roman" w:cs="Times New Roman"/>
          <w:b/>
          <w:color w:val="auto"/>
          <w:sz w:val="24"/>
        </w:rPr>
        <w:t>2023</w:t>
      </w:r>
      <w:r>
        <w:rPr>
          <w:rFonts w:ascii="宋体" w:hAnsi="宋体" w:eastAsia="宋体" w:cs="宋体"/>
          <w:b/>
          <w:color w:val="auto"/>
          <w:sz w:val="24"/>
        </w:rPr>
        <w:t>由东德州中考，听短文填表格，</w:t>
      </w:r>
      <w:r>
        <w:rPr>
          <w:rFonts w:ascii="Times New Roman" w:hAnsi="Times New Roman" w:eastAsia="Times New Roman" w:cs="Times New Roman"/>
          <w:b/>
          <w:color w:val="auto"/>
          <w:sz w:val="24"/>
        </w:rPr>
        <w:t>10</w:t>
      </w:r>
      <w:r>
        <w:rPr>
          <w:rFonts w:ascii="宋体" w:hAnsi="宋体" w:eastAsia="宋体" w:cs="宋体"/>
          <w:b/>
          <w:color w:val="auto"/>
          <w:sz w:val="24"/>
        </w:rPr>
        <w:t>分，★★★）听力填表（共</w:t>
      </w:r>
      <w:r>
        <w:rPr>
          <w:rFonts w:ascii="Times New Roman" w:hAnsi="Times New Roman" w:eastAsia="Times New Roman" w:cs="Times New Roman"/>
          <w:b/>
          <w:color w:val="auto"/>
          <w:sz w:val="24"/>
        </w:rPr>
        <w:t>5</w:t>
      </w:r>
      <w:r>
        <w:rPr>
          <w:rFonts w:ascii="宋体" w:hAnsi="宋体" w:eastAsia="宋体" w:cs="宋体"/>
          <w:b/>
          <w:color w:val="auto"/>
          <w:sz w:val="24"/>
        </w:rPr>
        <w:t>小题：录音播放前，你有</w:t>
      </w:r>
      <w:r>
        <w:rPr>
          <w:rFonts w:ascii="Times New Roman" w:hAnsi="Times New Roman" w:eastAsia="Times New Roman" w:cs="Times New Roman"/>
          <w:b/>
          <w:color w:val="auto"/>
          <w:sz w:val="24"/>
        </w:rPr>
        <w:t>20</w:t>
      </w:r>
      <w:r>
        <w:rPr>
          <w:rFonts w:ascii="宋体" w:hAnsi="宋体" w:eastAsia="宋体" w:cs="宋体"/>
          <w:b/>
          <w:color w:val="auto"/>
          <w:sz w:val="24"/>
        </w:rPr>
        <w:t>秒的读题时间）。（</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69C9E702">
      <w:pPr>
        <w:spacing w:line="360" w:lineRule="auto"/>
        <w:ind w:firstLine="420"/>
        <w:jc w:val="left"/>
      </w:pPr>
      <w:r>
        <w:rPr>
          <w:rFonts w:ascii="Times New Roman" w:hAnsi="Times New Roman" w:eastAsia="Times New Roman" w:cs="Times New Roman"/>
          <w:color w:val="auto"/>
          <w:sz w:val="21"/>
        </w:rPr>
        <w:t xml:space="preserve">Victor </w:t>
      </w:r>
      <w:r>
        <w:rPr>
          <w:rFonts w:ascii="宋体" w:hAnsi="宋体" w:eastAsia="宋体" w:cs="宋体"/>
          <w:color w:val="auto"/>
          <w:sz w:val="21"/>
        </w:rPr>
        <w:t>打算做</w:t>
      </w:r>
      <w:r>
        <w:rPr>
          <w:rFonts w:ascii="Times New Roman" w:hAnsi="Times New Roman" w:eastAsia="Times New Roman" w:cs="Times New Roman"/>
          <w:color w:val="auto"/>
          <w:sz w:val="21"/>
        </w:rPr>
        <w:t xml:space="preserve"> Shandong in My Eyes </w:t>
      </w:r>
      <w:r>
        <w:rPr>
          <w:rFonts w:ascii="宋体" w:hAnsi="宋体" w:eastAsia="宋体" w:cs="宋体"/>
          <w:color w:val="auto"/>
          <w:sz w:val="21"/>
        </w:rPr>
        <w:t>直播节目，讲述自己在好客山东旅游期间所见所感，现通过某网站发布消息，征集工作室徽标（</w:t>
      </w:r>
      <w:r>
        <w:rPr>
          <w:rFonts w:ascii="Times New Roman" w:hAnsi="Times New Roman" w:eastAsia="Times New Roman" w:cs="Times New Roman"/>
          <w:color w:val="auto"/>
          <w:sz w:val="21"/>
        </w:rPr>
        <w:t>studio logo</w:t>
      </w:r>
      <w:r>
        <w:rPr>
          <w:rFonts w:ascii="宋体" w:hAnsi="宋体" w:eastAsia="宋体" w:cs="宋体"/>
          <w:color w:val="auto"/>
          <w:sz w:val="21"/>
        </w:rPr>
        <w:t>），请你根据表格内容提示，记录相关信息，完成表格（每空一词）。</w:t>
      </w:r>
    </w:p>
    <w:tbl>
      <w:tblPr>
        <w:tblStyle w:val="4"/>
        <w:tblW w:w="82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40"/>
        <w:gridCol w:w="1830"/>
        <w:gridCol w:w="5280"/>
      </w:tblGrid>
      <w:tr w14:paraId="05C02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8250" w:type="dxa"/>
            <w:gridSpan w:val="3"/>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19815C">
            <w:pPr>
              <w:spacing w:line="360" w:lineRule="auto"/>
              <w:jc w:val="center"/>
            </w:pPr>
            <w:r>
              <w:rPr>
                <w:rFonts w:ascii="Times New Roman" w:hAnsi="Times New Roman" w:eastAsia="Times New Roman" w:cs="Times New Roman"/>
                <w:b/>
                <w:color w:val="auto"/>
                <w:sz w:val="21"/>
              </w:rPr>
              <w:t>Requirements</w:t>
            </w:r>
          </w:p>
        </w:tc>
      </w:tr>
      <w:tr w14:paraId="79102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114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275767">
            <w:pPr>
              <w:spacing w:line="360" w:lineRule="auto"/>
              <w:jc w:val="center"/>
            </w:pPr>
            <w:r>
              <w:rPr>
                <w:rFonts w:ascii="Times New Roman" w:hAnsi="Times New Roman" w:eastAsia="Times New Roman" w:cs="Times New Roman"/>
                <w:color w:val="auto"/>
                <w:sz w:val="21"/>
              </w:rPr>
              <w:t>Logo</w:t>
            </w:r>
          </w:p>
        </w:tc>
        <w:tc>
          <w:tcPr>
            <w:tcW w:w="1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F8F1D1">
            <w:pPr>
              <w:spacing w:line="360" w:lineRule="auto"/>
              <w:jc w:val="center"/>
            </w:pPr>
            <w:r>
              <w:rPr>
                <w:rFonts w:ascii="Times New Roman" w:hAnsi="Times New Roman" w:eastAsia="Times New Roman" w:cs="Times New Roman"/>
                <w:color w:val="auto"/>
                <w:sz w:val="21"/>
              </w:rPr>
              <w:t>A picture</w:t>
            </w:r>
          </w:p>
        </w:tc>
        <w:tc>
          <w:tcPr>
            <w:tcW w:w="5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540E99">
            <w:pPr>
              <w:spacing w:line="360" w:lineRule="auto"/>
              <w:jc w:val="both"/>
            </w:pPr>
            <w:r>
              <w:rPr>
                <w:rFonts w:ascii="Times New Roman" w:hAnsi="Times New Roman" w:eastAsia="Times New Roman" w:cs="Times New Roman"/>
                <w:color w:val="auto"/>
                <w:sz w:val="21"/>
              </w:rPr>
              <w:t>Stand for the ________ of Shandong</w:t>
            </w:r>
          </w:p>
        </w:tc>
      </w:tr>
      <w:tr w14:paraId="21B09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vMerge w:val="continue"/>
            <w:tcBorders>
              <w:top w:val="single" w:color="000000" w:sz="6" w:space="0"/>
              <w:left w:val="single" w:color="000000" w:sz="6" w:space="0"/>
              <w:bottom w:val="single" w:color="000000" w:sz="6" w:space="0"/>
              <w:right w:val="single" w:color="000000" w:sz="6" w:space="0"/>
            </w:tcBorders>
          </w:tcPr>
          <w:p w14:paraId="6D1E8C5E">
            <w:pPr>
              <w:spacing w:line="360" w:lineRule="auto"/>
              <w:ind w:firstLine="420"/>
              <w:jc w:val="left"/>
            </w:pPr>
          </w:p>
        </w:tc>
        <w:tc>
          <w:tcPr>
            <w:tcW w:w="1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4AD175">
            <w:pPr>
              <w:spacing w:line="360" w:lineRule="auto"/>
              <w:jc w:val="center"/>
            </w:pPr>
            <w:r>
              <w:rPr>
                <w:rFonts w:ascii="Times New Roman" w:hAnsi="Times New Roman" w:eastAsia="Times New Roman" w:cs="Times New Roman"/>
                <w:color w:val="auto"/>
                <w:sz w:val="21"/>
              </w:rPr>
              <w:t>________</w:t>
            </w:r>
          </w:p>
        </w:tc>
        <w:tc>
          <w:tcPr>
            <w:tcW w:w="5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77C697">
            <w:pPr>
              <w:spacing w:line="360" w:lineRule="auto"/>
              <w:jc w:val="both"/>
            </w:pPr>
            <w:r>
              <w:rPr>
                <w:rFonts w:ascii="Times New Roman" w:hAnsi="Times New Roman" w:eastAsia="Times New Roman" w:cs="Times New Roman"/>
                <w:color w:val="auto"/>
                <w:sz w:val="21"/>
              </w:rPr>
              <w:t>Shandong in My Eyes</w:t>
            </w:r>
          </w:p>
        </w:tc>
      </w:tr>
      <w:tr w14:paraId="2CE0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297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DB9114">
            <w:pPr>
              <w:spacing w:line="360" w:lineRule="auto"/>
              <w:jc w:val="center"/>
            </w:pPr>
            <w:r>
              <w:rPr>
                <w:rFonts w:ascii="Times New Roman" w:hAnsi="Times New Roman" w:eastAsia="Times New Roman" w:cs="Times New Roman"/>
                <w:color w:val="auto"/>
                <w:sz w:val="21"/>
              </w:rPr>
              <w:t xml:space="preserve">Deadline </w:t>
            </w:r>
            <w:r>
              <w:rPr>
                <w:rFonts w:ascii="宋体" w:hAnsi="宋体" w:eastAsia="宋体" w:cs="宋体"/>
                <w:color w:val="auto"/>
                <w:sz w:val="21"/>
              </w:rPr>
              <w:t>（期限）</w:t>
            </w:r>
          </w:p>
        </w:tc>
        <w:tc>
          <w:tcPr>
            <w:tcW w:w="5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5436AC">
            <w:pPr>
              <w:spacing w:line="360" w:lineRule="auto"/>
              <w:jc w:val="both"/>
            </w:pPr>
            <w:r>
              <w:rPr>
                <w:rFonts w:ascii="Times New Roman" w:hAnsi="Times New Roman" w:eastAsia="Times New Roman" w:cs="Times New Roman"/>
                <w:color w:val="auto"/>
                <w:sz w:val="21"/>
              </w:rPr>
              <w:t>hand in before ________ 23nd;</w:t>
            </w:r>
          </w:p>
          <w:p w14:paraId="2C1FE0CD">
            <w:pPr>
              <w:spacing w:line="360" w:lineRule="auto"/>
              <w:jc w:val="both"/>
            </w:pPr>
            <w:r>
              <w:rPr>
                <w:rFonts w:ascii="Times New Roman" w:hAnsi="Times New Roman" w:eastAsia="Times New Roman" w:cs="Times New Roman"/>
                <w:color w:val="auto"/>
                <w:sz w:val="21"/>
              </w:rPr>
              <w:t>the result will come out on September 10th</w:t>
            </w:r>
          </w:p>
        </w:tc>
      </w:tr>
      <w:tr w14:paraId="0EEEA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297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2307F8">
            <w:pPr>
              <w:spacing w:line="360" w:lineRule="auto"/>
              <w:jc w:val="center"/>
            </w:pPr>
            <w:r>
              <w:rPr>
                <w:rFonts w:ascii="Times New Roman" w:hAnsi="Times New Roman" w:eastAsia="Times New Roman" w:cs="Times New Roman"/>
                <w:color w:val="auto"/>
                <w:sz w:val="21"/>
              </w:rPr>
              <w:t>Prize</w:t>
            </w:r>
          </w:p>
        </w:tc>
        <w:tc>
          <w:tcPr>
            <w:tcW w:w="5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5C0B67">
            <w:pPr>
              <w:spacing w:line="360" w:lineRule="auto"/>
              <w:jc w:val="both"/>
            </w:pPr>
            <w:r>
              <w:rPr>
                <w:rFonts w:ascii="Times New Roman" w:hAnsi="Times New Roman" w:eastAsia="Times New Roman" w:cs="Times New Roman"/>
                <w:color w:val="auto"/>
                <w:sz w:val="21"/>
              </w:rPr>
              <w:t>Introduce his or her ________ on the live programme</w:t>
            </w:r>
          </w:p>
        </w:tc>
      </w:tr>
      <w:tr w14:paraId="3A36D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297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03B051">
            <w:pPr>
              <w:spacing w:line="360" w:lineRule="auto"/>
              <w:jc w:val="center"/>
            </w:pPr>
            <w:r>
              <w:rPr>
                <w:rFonts w:ascii="Times New Roman" w:hAnsi="Times New Roman" w:eastAsia="Times New Roman" w:cs="Times New Roman"/>
                <w:color w:val="auto"/>
                <w:sz w:val="21"/>
              </w:rPr>
              <w:t>Phone Number</w:t>
            </w:r>
          </w:p>
        </w:tc>
        <w:tc>
          <w:tcPr>
            <w:tcW w:w="52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90A37B">
            <w:pPr>
              <w:spacing w:line="360" w:lineRule="auto"/>
              <w:jc w:val="both"/>
            </w:pPr>
            <w:r>
              <w:rPr>
                <w:rFonts w:ascii="Times New Roman" w:hAnsi="Times New Roman" w:eastAsia="Times New Roman" w:cs="Times New Roman"/>
                <w:color w:val="auto"/>
                <w:sz w:val="21"/>
              </w:rPr>
              <w:t>________</w:t>
            </w:r>
          </w:p>
        </w:tc>
      </w:tr>
    </w:tbl>
    <w:p w14:paraId="6BAD0715">
      <w:pPr>
        <w:spacing w:line="360" w:lineRule="auto"/>
        <w:jc w:val="left"/>
      </w:pPr>
      <w:r>
        <w:rPr>
          <w:rFonts w:ascii="宋体" w:hAnsi="宋体" w:eastAsia="宋体" w:cs="宋体"/>
          <w:b/>
          <w:color w:val="auto"/>
          <w:sz w:val="24"/>
        </w:rPr>
        <w:t>二、阅读理解（共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分，计</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05D0C558">
      <w:pPr>
        <w:spacing w:line="360" w:lineRule="auto"/>
        <w:jc w:val="left"/>
      </w:pPr>
      <w:r>
        <w:rPr>
          <w:rFonts w:ascii="宋体" w:hAnsi="宋体" w:eastAsia="宋体" w:cs="宋体"/>
          <w:b/>
          <w:color w:val="auto"/>
          <w:sz w:val="24"/>
        </w:rPr>
        <w:t>阅读下列短文，然后从每小题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中选出能回答所提问题的最佳答案。</w:t>
      </w:r>
    </w:p>
    <w:p w14:paraId="122A1F59">
      <w:pPr>
        <w:spacing w:line="360" w:lineRule="auto"/>
        <w:jc w:val="center"/>
      </w:pPr>
      <w:r>
        <w:rPr>
          <w:rFonts w:ascii="Times New Roman" w:hAnsi="Times New Roman" w:eastAsia="Times New Roman" w:cs="Times New Roman"/>
          <w:b/>
          <w:color w:val="auto"/>
          <w:sz w:val="24"/>
        </w:rPr>
        <w:t>A</w:t>
      </w:r>
    </w:p>
    <w:p w14:paraId="63CF4887">
      <w:pPr>
        <w:spacing w:line="360" w:lineRule="auto"/>
        <w:jc w:val="center"/>
      </w:pPr>
      <w:r>
        <w:drawing>
          <wp:inline distT="0" distB="0" distL="114300" distR="114300">
            <wp:extent cx="4791075" cy="3143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791075" cy="314325"/>
                    </a:xfrm>
                    <a:prstGeom prst="rect">
                      <a:avLst/>
                    </a:prstGeom>
                  </pic:spPr>
                </pic:pic>
              </a:graphicData>
            </a:graphic>
          </wp:inline>
        </w:drawing>
      </w:r>
    </w:p>
    <w:p w14:paraId="6C05A523">
      <w:pPr>
        <w:spacing w:line="360" w:lineRule="auto"/>
        <w:jc w:val="center"/>
      </w:pPr>
      <w:r>
        <w:rPr>
          <w:rFonts w:ascii="Times New Roman" w:hAnsi="Times New Roman" w:eastAsia="Times New Roman" w:cs="Times New Roman"/>
          <w:b/>
          <w:color w:val="auto"/>
        </w:rPr>
        <w:t>Short online courses</w:t>
      </w:r>
    </w:p>
    <w:p w14:paraId="47C98973">
      <w:pPr>
        <w:spacing w:line="360" w:lineRule="auto"/>
        <w:ind w:firstLine="420"/>
        <w:jc w:val="left"/>
      </w:pPr>
      <w:r>
        <w:rPr>
          <w:rFonts w:ascii="Times New Roman" w:hAnsi="Times New Roman" w:eastAsia="Times New Roman" w:cs="Times New Roman"/>
          <w:color w:val="auto"/>
        </w:rPr>
        <w:t>Choose from thousands of online courses from top universities.</w:t>
      </w:r>
    </w:p>
    <w:p w14:paraId="48B20791">
      <w:pPr>
        <w:spacing w:line="360" w:lineRule="auto"/>
        <w:jc w:val="left"/>
      </w:pPr>
      <w:r>
        <w:rPr>
          <w:rFonts w:ascii="Times New Roman" w:hAnsi="Times New Roman" w:eastAsia="Times New Roman" w:cs="Times New Roman"/>
          <w:b/>
          <w:color w:val="auto"/>
        </w:rPr>
        <w:t>Explore featured courses</w:t>
      </w:r>
    </w:p>
    <w:p w14:paraId="23275140">
      <w:pPr>
        <w:spacing w:line="360" w:lineRule="auto"/>
        <w:ind w:firstLine="420"/>
        <w:jc w:val="left"/>
      </w:pPr>
      <w:r>
        <w:rPr>
          <w:rFonts w:ascii="Times New Roman" w:hAnsi="Times New Roman" w:eastAsia="Times New Roman" w:cs="Times New Roman"/>
          <w:color w:val="auto"/>
        </w:rPr>
        <w:t>The spirit of sports: fair play, teamwork, a never-give-up attitude (</w:t>
      </w:r>
      <w:r>
        <w:rPr>
          <w:rFonts w:ascii="宋体" w:hAnsi="宋体" w:eastAsia="宋体" w:cs="宋体"/>
          <w:color w:val="auto"/>
        </w:rPr>
        <w:t>态度</w:t>
      </w:r>
      <w:r>
        <w:rPr>
          <w:rFonts w:ascii="Times New Roman" w:hAnsi="Times New Roman" w:eastAsia="Times New Roman" w:cs="Times New Roman"/>
          <w:color w:val="auto"/>
        </w:rPr>
        <w:t>)</w:t>
      </w:r>
    </w:p>
    <w:p w14:paraId="4528E93D">
      <w:pPr>
        <w:spacing w:line="360" w:lineRule="auto"/>
        <w:ind w:firstLine="420"/>
        <w:jc w:val="left"/>
      </w:pPr>
      <w:r>
        <w:rPr>
          <w:rFonts w:ascii="Times New Roman" w:hAnsi="Times New Roman" w:eastAsia="Times New Roman" w:cs="Times New Roman"/>
          <w:b/>
          <w:color w:val="auto"/>
        </w:rPr>
        <w:t>Discover the passion and happiness of playing ball games</w:t>
      </w:r>
    </w:p>
    <w:p w14:paraId="5D72380A">
      <w:pPr>
        <w:spacing w:line="360" w:lineRule="auto"/>
        <w:ind w:firstLine="420"/>
        <w:jc w:val="left"/>
      </w:pPr>
      <w:r>
        <w:rPr>
          <w:rFonts w:ascii="Times New Roman" w:hAnsi="Times New Roman" w:eastAsia="Times New Roman" w:cs="Times New Roman"/>
          <w:color w:val="auto"/>
        </w:rPr>
        <w:t>What do you need to know about ball games? How can you improve your skills and build a strong body? How can you work as a team?</w:t>
      </w:r>
    </w:p>
    <w:p w14:paraId="4AF15E86">
      <w:pPr>
        <w:spacing w:line="360" w:lineRule="auto"/>
        <w:ind w:firstLine="420"/>
        <w:jc w:val="left"/>
      </w:pPr>
      <w:r>
        <w:rPr>
          <w:rFonts w:ascii="Times New Roman" w:hAnsi="Times New Roman" w:eastAsia="Times New Roman" w:cs="Times New Roman"/>
          <w:color w:val="auto"/>
        </w:rPr>
        <w:t>Join us!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17"/>
        <w:gridCol w:w="5769"/>
      </w:tblGrid>
      <w:tr w14:paraId="462B2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863AD2">
            <w:pPr>
              <w:spacing w:line="360" w:lineRule="auto"/>
              <w:jc w:val="center"/>
            </w:pPr>
            <w:r>
              <w:drawing>
                <wp:inline distT="0" distB="0" distL="114300" distR="114300">
                  <wp:extent cx="457200" cy="4286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57200" cy="428625"/>
                          </a:xfrm>
                          <a:prstGeom prst="rect">
                            <a:avLst/>
                          </a:prstGeom>
                        </pic:spPr>
                      </pic:pic>
                    </a:graphicData>
                  </a:graphic>
                </wp:inline>
              </w:drawing>
            </w:r>
            <w:r>
              <w:rPr>
                <w:rFonts w:ascii="Times New Roman" w:hAnsi="Times New Roman" w:eastAsia="Times New Roman" w:cs="Times New Roman"/>
                <w:b/>
                <w:color w:val="auto"/>
              </w:rPr>
              <w:t>Basketball</w:t>
            </w:r>
          </w:p>
          <w:p w14:paraId="58F225ED">
            <w:pPr>
              <w:spacing w:line="360" w:lineRule="auto"/>
              <w:jc w:val="left"/>
            </w:pPr>
            <w:r>
              <w:rPr>
                <w:rFonts w:ascii="Times New Roman" w:hAnsi="Times New Roman" w:eastAsia="Times New Roman" w:cs="Times New Roman"/>
                <w:b/>
                <w:color w:val="auto"/>
              </w:rPr>
              <w:t>Skills to be improved:</w:t>
            </w:r>
          </w:p>
          <w:p w14:paraId="20E17E55">
            <w:pPr>
              <w:spacing w:line="360" w:lineRule="auto"/>
              <w:jc w:val="left"/>
            </w:pPr>
            <w:r>
              <w:rPr>
                <w:rFonts w:ascii="Times New Roman" w:hAnsi="Times New Roman" w:eastAsia="Times New Roman" w:cs="Times New Roman"/>
                <w:color w:val="auto"/>
              </w:rPr>
              <w:t>shooting</w:t>
            </w:r>
            <w:r>
              <w:rPr>
                <w:rFonts w:ascii="Times New Roman" w:hAnsi="Times New Roman" w:eastAsia="Times New Roman" w:cs="Times New Roman"/>
                <w:color w:val="auto"/>
                <w:position w:val="-22"/>
              </w:rPr>
              <w:drawing>
                <wp:inline distT="0" distB="0" distL="114300" distR="114300">
                  <wp:extent cx="50800" cy="88900"/>
                  <wp:effectExtent l="0" t="0" r="6350" b="508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passing, dribbling, team play</w:t>
            </w:r>
          </w:p>
          <w:p w14:paraId="49E6610B">
            <w:pPr>
              <w:spacing w:line="360" w:lineRule="auto"/>
              <w:jc w:val="left"/>
            </w:pPr>
            <w:r>
              <w:rPr>
                <w:rFonts w:ascii="Times New Roman" w:hAnsi="Times New Roman" w:eastAsia="Times New Roman" w:cs="Times New Roman"/>
                <w:b/>
                <w:color w:val="auto"/>
              </w:rPr>
              <w:t xml:space="preserve">Requirements: </w:t>
            </w:r>
            <w:r>
              <w:rPr>
                <w:rFonts w:ascii="Times New Roman" w:hAnsi="Times New Roman" w:eastAsia="Times New Roman" w:cs="Times New Roman"/>
                <w:color w:val="auto"/>
              </w:rPr>
              <w:t>age 12; height 175 cm</w:t>
            </w:r>
            <w:r>
              <w:rPr>
                <w:rFonts w:ascii="Times New Roman" w:hAnsi="Times New Roman" w:eastAsia="Times New Roman" w:cs="Times New Roman"/>
                <w:color w:val="auto"/>
                <w:vertAlign w:val="superscript"/>
              </w:rPr>
              <w:t>+</w:t>
            </w:r>
          </w:p>
          <w:p w14:paraId="7E6BD0BC">
            <w:pPr>
              <w:spacing w:line="360" w:lineRule="auto"/>
              <w:jc w:val="left"/>
            </w:pPr>
            <w:r>
              <w:rPr>
                <w:rFonts w:ascii="Times New Roman" w:hAnsi="Times New Roman" w:eastAsia="Times New Roman" w:cs="Times New Roman"/>
                <w:b/>
                <w:color w:val="auto"/>
              </w:rPr>
              <w:t>Time:</w:t>
            </w:r>
            <w:r>
              <w:rPr>
                <w:rFonts w:ascii="Times New Roman" w:hAnsi="Times New Roman" w:eastAsia="Times New Roman" w:cs="Times New Roman"/>
                <w:color w:val="auto"/>
              </w:rPr>
              <w:t xml:space="preserve"> 19th</w:t>
            </w:r>
            <w:r>
              <w:rPr>
                <w:rFonts w:ascii="Times New Roman" w:hAnsi="Times New Roman" w:eastAsia="Times New Roman" w:cs="Times New Roman"/>
                <w:b/>
                <w:color w:val="auto"/>
              </w:rPr>
              <w:t xml:space="preserve"> </w:t>
            </w:r>
            <w:r>
              <w:rPr>
                <w:rFonts w:ascii="Times New Roman" w:hAnsi="Times New Roman" w:eastAsia="Times New Roman" w:cs="Times New Roman"/>
                <w:color w:val="auto"/>
              </w:rPr>
              <w:t>June—16th July</w:t>
            </w:r>
          </w:p>
          <w:p w14:paraId="3EBC2BD7">
            <w:pPr>
              <w:spacing w:line="360" w:lineRule="auto"/>
              <w:jc w:val="left"/>
            </w:pPr>
            <w:r>
              <w:rPr>
                <w:rFonts w:ascii="Times New Roman" w:hAnsi="Times New Roman" w:eastAsia="Times New Roman" w:cs="Times New Roman"/>
                <w:b/>
                <w:color w:val="auto"/>
              </w:rPr>
              <w:t>Coach:</w:t>
            </w:r>
            <w:r>
              <w:rPr>
                <w:rFonts w:ascii="Times New Roman" w:hAnsi="Times New Roman" w:eastAsia="Times New Roman" w:cs="Times New Roman"/>
                <w:color w:val="auto"/>
              </w:rPr>
              <w:t xml:space="preserve"> Zhang Qiang</w:t>
            </w:r>
          </w:p>
          <w:p w14:paraId="5AAA1631">
            <w:pPr>
              <w:spacing w:line="360" w:lineRule="auto"/>
              <w:jc w:val="left"/>
            </w:pPr>
            <w:r>
              <w:rPr>
                <w:rFonts w:ascii="Times New Roman" w:hAnsi="Times New Roman" w:eastAsia="Times New Roman" w:cs="Times New Roman"/>
                <w:b/>
                <w:color w:val="auto"/>
              </w:rPr>
              <w:t>Tel:</w:t>
            </w:r>
            <w:r>
              <w:rPr>
                <w:rFonts w:ascii="Times New Roman" w:hAnsi="Times New Roman" w:eastAsia="Times New Roman" w:cs="Times New Roman"/>
                <w:color w:val="auto"/>
              </w:rPr>
              <w:t xml:space="preserve"> 0531-55660266</w:t>
            </w:r>
          </w:p>
          <w:p w14:paraId="7AAD7E04">
            <w:pPr>
              <w:spacing w:line="360" w:lineRule="auto"/>
              <w:jc w:val="left"/>
            </w:pPr>
            <w:r>
              <w:rPr>
                <w:rFonts w:ascii="Times New Roman" w:hAnsi="Times New Roman" w:eastAsia="Times New Roman" w:cs="Times New Roman"/>
                <w:b/>
                <w:color w:val="auto"/>
              </w:rPr>
              <w:t>Developed by:</w:t>
            </w:r>
            <w:r>
              <w:rPr>
                <w:rFonts w:ascii="Times New Roman" w:hAnsi="Times New Roman" w:eastAsia="Times New Roman" w:cs="Times New Roman"/>
                <w:color w:val="auto"/>
              </w:rPr>
              <w:t xml:space="preserve"> Shandong Sport University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E1AC6C">
            <w:pPr>
              <w:spacing w:line="360" w:lineRule="auto"/>
              <w:jc w:val="center"/>
            </w:pPr>
            <w:r>
              <w:drawing>
                <wp:inline distT="0" distB="0" distL="114300" distR="114300">
                  <wp:extent cx="314325" cy="3238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14325" cy="323850"/>
                          </a:xfrm>
                          <a:prstGeom prst="rect">
                            <a:avLst/>
                          </a:prstGeom>
                        </pic:spPr>
                      </pic:pic>
                    </a:graphicData>
                  </a:graphic>
                </wp:inline>
              </w:drawing>
            </w:r>
            <w:r>
              <w:rPr>
                <w:rFonts w:ascii="Times New Roman" w:hAnsi="Times New Roman" w:eastAsia="Times New Roman" w:cs="Times New Roman"/>
                <w:b/>
                <w:color w:val="auto"/>
              </w:rPr>
              <w:t>Football</w:t>
            </w:r>
          </w:p>
          <w:p w14:paraId="05C625EA">
            <w:pPr>
              <w:spacing w:line="360" w:lineRule="auto"/>
              <w:jc w:val="left"/>
            </w:pPr>
            <w:r>
              <w:rPr>
                <w:rFonts w:ascii="Times New Roman" w:hAnsi="Times New Roman" w:eastAsia="Times New Roman" w:cs="Times New Roman"/>
                <w:color w:val="auto"/>
              </w:rPr>
              <w:t>Skills to be improved: passing, shooting, goalkeeping</w:t>
            </w:r>
          </w:p>
          <w:p w14:paraId="2D04DF14">
            <w:pPr>
              <w:spacing w:line="360" w:lineRule="auto"/>
              <w:jc w:val="left"/>
            </w:pPr>
            <w:r>
              <w:rPr>
                <w:rFonts w:ascii="Times New Roman" w:hAnsi="Times New Roman" w:eastAsia="Times New Roman" w:cs="Times New Roman"/>
                <w:b/>
                <w:color w:val="auto"/>
              </w:rPr>
              <w:t>Requirements:</w:t>
            </w:r>
            <w:r>
              <w:rPr>
                <w:rFonts w:ascii="Times New Roman" w:hAnsi="Times New Roman" w:eastAsia="Times New Roman" w:cs="Times New Roman"/>
                <w:color w:val="auto"/>
              </w:rPr>
              <w:t xml:space="preserve"> age 15; height 165—175cm</w:t>
            </w:r>
          </w:p>
          <w:p w14:paraId="33934CCC">
            <w:pPr>
              <w:spacing w:line="360" w:lineRule="auto"/>
              <w:jc w:val="left"/>
            </w:pPr>
            <w:r>
              <w:rPr>
                <w:rFonts w:ascii="Times New Roman" w:hAnsi="Times New Roman" w:eastAsia="Times New Roman" w:cs="Times New Roman"/>
                <w:b/>
                <w:color w:val="auto"/>
              </w:rPr>
              <w:t>Time:</w:t>
            </w:r>
            <w:r>
              <w:rPr>
                <w:rFonts w:ascii="Times New Roman" w:hAnsi="Times New Roman" w:eastAsia="Times New Roman" w:cs="Times New Roman"/>
                <w:color w:val="auto"/>
              </w:rPr>
              <w:t xml:space="preserve"> 10th September—30th October</w:t>
            </w:r>
          </w:p>
          <w:p w14:paraId="49E32F5D">
            <w:pPr>
              <w:spacing w:line="360" w:lineRule="auto"/>
              <w:jc w:val="left"/>
            </w:pPr>
            <w:r>
              <w:rPr>
                <w:rFonts w:ascii="Times New Roman" w:hAnsi="Times New Roman" w:eastAsia="Times New Roman" w:cs="Times New Roman"/>
                <w:b/>
                <w:color w:val="auto"/>
              </w:rPr>
              <w:t>Coach:</w:t>
            </w:r>
            <w:r>
              <w:rPr>
                <w:rFonts w:ascii="Times New Roman" w:hAnsi="Times New Roman" w:eastAsia="Times New Roman" w:cs="Times New Roman"/>
                <w:color w:val="auto"/>
              </w:rPr>
              <w:t xml:space="preserve"> Mr Lai</w:t>
            </w:r>
          </w:p>
          <w:p w14:paraId="20E0D2A9">
            <w:pPr>
              <w:spacing w:line="360" w:lineRule="auto"/>
              <w:jc w:val="left"/>
            </w:pPr>
            <w:r>
              <w:rPr>
                <w:rFonts w:ascii="Times New Roman" w:hAnsi="Times New Roman" w:eastAsia="Times New Roman" w:cs="Times New Roman"/>
                <w:b/>
                <w:color w:val="auto"/>
              </w:rPr>
              <w:t xml:space="preserve">Email: </w:t>
            </w:r>
            <w:r>
              <w:rPr>
                <w:rFonts w:ascii="Times New Roman" w:hAnsi="Times New Roman" w:eastAsia="Times New Roman" w:cs="Times New Roman"/>
                <w:color w:val="auto"/>
              </w:rPr>
              <w:t>footballLife@ dundun.com</w:t>
            </w:r>
          </w:p>
          <w:p w14:paraId="75647466">
            <w:pPr>
              <w:spacing w:line="360" w:lineRule="auto"/>
              <w:jc w:val="left"/>
            </w:pPr>
            <w:r>
              <w:rPr>
                <w:rFonts w:ascii="Times New Roman" w:hAnsi="Times New Roman" w:eastAsia="Times New Roman" w:cs="Times New Roman"/>
                <w:b/>
                <w:color w:val="auto"/>
              </w:rPr>
              <w:t>Developed by:</w:t>
            </w:r>
            <w:r>
              <w:rPr>
                <w:rFonts w:ascii="Times New Roman" w:hAnsi="Times New Roman" w:eastAsia="Times New Roman" w:cs="Times New Roman"/>
                <w:color w:val="auto"/>
              </w:rPr>
              <w:t xml:space="preserve"> Tianjin University of Sport</w:t>
            </w:r>
          </w:p>
        </w:tc>
      </w:tr>
      <w:tr w14:paraId="39284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5B2B10">
            <w:pPr>
              <w:spacing w:line="360" w:lineRule="auto"/>
              <w:jc w:val="center"/>
            </w:pPr>
            <w:r>
              <w:drawing>
                <wp:inline distT="0" distB="0" distL="114300" distR="114300">
                  <wp:extent cx="390525" cy="3429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90525" cy="342900"/>
                          </a:xfrm>
                          <a:prstGeom prst="rect">
                            <a:avLst/>
                          </a:prstGeom>
                        </pic:spPr>
                      </pic:pic>
                    </a:graphicData>
                  </a:graphic>
                </wp:inline>
              </w:drawing>
            </w:r>
            <w:r>
              <w:rPr>
                <w:rFonts w:ascii="Times New Roman" w:hAnsi="Times New Roman" w:eastAsia="Times New Roman" w:cs="Times New Roman"/>
                <w:b/>
                <w:color w:val="auto"/>
              </w:rPr>
              <w:t>Table tennis</w:t>
            </w:r>
          </w:p>
          <w:p w14:paraId="0A4F981D">
            <w:pPr>
              <w:spacing w:line="360" w:lineRule="auto"/>
              <w:jc w:val="left"/>
            </w:pPr>
            <w:r>
              <w:rPr>
                <w:rFonts w:ascii="Times New Roman" w:hAnsi="Times New Roman" w:eastAsia="Times New Roman" w:cs="Times New Roman"/>
                <w:b/>
                <w:color w:val="auto"/>
              </w:rPr>
              <w:t>Skills to be improved:</w:t>
            </w:r>
          </w:p>
          <w:p w14:paraId="6ECFF119">
            <w:pPr>
              <w:spacing w:line="360" w:lineRule="auto"/>
              <w:jc w:val="left"/>
            </w:pPr>
            <w:r>
              <w:rPr>
                <w:rFonts w:ascii="Times New Roman" w:hAnsi="Times New Roman" w:eastAsia="Times New Roman" w:cs="Times New Roman"/>
                <w:color w:val="auto"/>
              </w:rPr>
              <w:t>brainpower</w:t>
            </w:r>
          </w:p>
          <w:p w14:paraId="657CF74A">
            <w:pPr>
              <w:spacing w:line="360" w:lineRule="auto"/>
              <w:jc w:val="left"/>
            </w:pPr>
            <w:r>
              <w:rPr>
                <w:rFonts w:ascii="Times New Roman" w:hAnsi="Times New Roman" w:eastAsia="Times New Roman" w:cs="Times New Roman"/>
                <w:b/>
                <w:color w:val="auto"/>
              </w:rPr>
              <w:t>Requirements:</w:t>
            </w:r>
            <w:r>
              <w:rPr>
                <w:rFonts w:ascii="Times New Roman" w:hAnsi="Times New Roman" w:eastAsia="Times New Roman" w:cs="Times New Roman"/>
                <w:color w:val="auto"/>
              </w:rPr>
              <w:t xml:space="preserve"> basic ping-pong skills;</w:t>
            </w:r>
          </w:p>
          <w:p w14:paraId="1A7B9E99">
            <w:pPr>
              <w:spacing w:line="360" w:lineRule="auto"/>
              <w:jc w:val="left"/>
            </w:pPr>
            <w:r>
              <w:rPr>
                <w:rFonts w:ascii="Times New Roman" w:hAnsi="Times New Roman" w:eastAsia="Times New Roman" w:cs="Times New Roman"/>
                <w:color w:val="auto"/>
              </w:rPr>
              <w:t>age 8</w:t>
            </w:r>
            <w:r>
              <w:rPr>
                <w:rFonts w:ascii="Times New Roman" w:hAnsi="Times New Roman" w:eastAsia="Times New Roman" w:cs="Times New Roman"/>
                <w:color w:val="auto"/>
                <w:vertAlign w:val="superscript"/>
              </w:rPr>
              <w:t>+</w:t>
            </w:r>
          </w:p>
          <w:p w14:paraId="2F9DEC2A">
            <w:pPr>
              <w:spacing w:line="360" w:lineRule="auto"/>
              <w:jc w:val="left"/>
            </w:pPr>
            <w:r>
              <w:rPr>
                <w:rFonts w:ascii="Times New Roman" w:hAnsi="Times New Roman" w:eastAsia="Times New Roman" w:cs="Times New Roman"/>
                <w:b/>
                <w:color w:val="auto"/>
              </w:rPr>
              <w:t xml:space="preserve">Time: </w:t>
            </w:r>
            <w:r>
              <w:rPr>
                <w:rFonts w:ascii="Times New Roman" w:hAnsi="Times New Roman" w:eastAsia="Times New Roman" w:cs="Times New Roman"/>
                <w:color w:val="auto"/>
              </w:rPr>
              <w:t>10th July—30th July</w:t>
            </w:r>
          </w:p>
          <w:p w14:paraId="2D8D06E9">
            <w:pPr>
              <w:spacing w:line="360" w:lineRule="auto"/>
              <w:jc w:val="left"/>
            </w:pPr>
            <w:r>
              <w:rPr>
                <w:rFonts w:ascii="Times New Roman" w:hAnsi="Times New Roman" w:eastAsia="Times New Roman" w:cs="Times New Roman"/>
                <w:b/>
                <w:color w:val="auto"/>
              </w:rPr>
              <w:t xml:space="preserve">Coach: </w:t>
            </w:r>
            <w:r>
              <w:rPr>
                <w:rFonts w:ascii="Times New Roman" w:hAnsi="Times New Roman" w:eastAsia="Times New Roman" w:cs="Times New Roman"/>
                <w:color w:val="auto"/>
              </w:rPr>
              <w:t>Professor Lin</w:t>
            </w:r>
          </w:p>
          <w:p w14:paraId="61FC06C3">
            <w:pPr>
              <w:spacing w:line="360" w:lineRule="auto"/>
              <w:jc w:val="left"/>
            </w:pPr>
            <w:r>
              <w:rPr>
                <w:rFonts w:ascii="Times New Roman" w:hAnsi="Times New Roman" w:eastAsia="Times New Roman" w:cs="Times New Roman"/>
                <w:b/>
                <w:color w:val="auto"/>
              </w:rPr>
              <w:t xml:space="preserve">Tel: </w:t>
            </w:r>
            <w:r>
              <w:rPr>
                <w:rFonts w:ascii="Times New Roman" w:hAnsi="Times New Roman" w:eastAsia="Times New Roman" w:cs="Times New Roman"/>
                <w:color w:val="auto"/>
              </w:rPr>
              <w:t>010-8000-7000</w:t>
            </w:r>
          </w:p>
          <w:p w14:paraId="0323830F">
            <w:pPr>
              <w:spacing w:line="360" w:lineRule="auto"/>
              <w:jc w:val="left"/>
            </w:pPr>
            <w:r>
              <w:rPr>
                <w:rFonts w:ascii="Times New Roman" w:hAnsi="Times New Roman" w:eastAsia="Times New Roman" w:cs="Times New Roman"/>
                <w:b/>
                <w:color w:val="auto"/>
              </w:rPr>
              <w:t xml:space="preserve">Developed by: </w:t>
            </w:r>
            <w:r>
              <w:rPr>
                <w:rFonts w:ascii="Times New Roman" w:hAnsi="Times New Roman" w:eastAsia="Times New Roman" w:cs="Times New Roman"/>
                <w:color w:val="auto"/>
              </w:rPr>
              <w:t>Beijing Sport University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7861F1">
            <w:pPr>
              <w:spacing w:line="360" w:lineRule="auto"/>
              <w:jc w:val="center"/>
            </w:pPr>
            <w:r>
              <w:drawing>
                <wp:inline distT="0" distB="0" distL="114300" distR="114300">
                  <wp:extent cx="285750" cy="2667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85750" cy="266700"/>
                          </a:xfrm>
                          <a:prstGeom prst="rect">
                            <a:avLst/>
                          </a:prstGeom>
                        </pic:spPr>
                      </pic:pic>
                    </a:graphicData>
                  </a:graphic>
                </wp:inline>
              </w:drawing>
            </w:r>
            <w:r>
              <w:rPr>
                <w:rFonts w:ascii="Times New Roman" w:hAnsi="Times New Roman" w:eastAsia="Times New Roman" w:cs="Times New Roman"/>
                <w:b/>
                <w:color w:val="auto"/>
              </w:rPr>
              <w:t>Volleyball</w:t>
            </w:r>
          </w:p>
          <w:p w14:paraId="6AE6A7F7">
            <w:pPr>
              <w:spacing w:line="360" w:lineRule="auto"/>
              <w:jc w:val="left"/>
            </w:pPr>
            <w:r>
              <w:rPr>
                <w:rFonts w:ascii="Times New Roman" w:hAnsi="Times New Roman" w:eastAsia="Times New Roman" w:cs="Times New Roman"/>
                <w:b/>
                <w:color w:val="auto"/>
              </w:rPr>
              <w:t>Skills to be improved:</w:t>
            </w:r>
            <w:r>
              <w:rPr>
                <w:rFonts w:ascii="Times New Roman" w:hAnsi="Times New Roman" w:eastAsia="Times New Roman" w:cs="Times New Roman"/>
                <w:color w:val="auto"/>
              </w:rPr>
              <w:t xml:space="preserve"> passing, serving, spiking, teamwork</w:t>
            </w:r>
          </w:p>
          <w:p w14:paraId="56422553">
            <w:pPr>
              <w:spacing w:line="360" w:lineRule="auto"/>
              <w:jc w:val="left"/>
            </w:pPr>
            <w:r>
              <w:rPr>
                <w:rFonts w:ascii="Times New Roman" w:hAnsi="Times New Roman" w:eastAsia="Times New Roman" w:cs="Times New Roman"/>
                <w:b/>
                <w:color w:val="auto"/>
              </w:rPr>
              <w:t>Requirements:</w:t>
            </w:r>
            <w:r>
              <w:rPr>
                <w:rFonts w:ascii="Times New Roman" w:hAnsi="Times New Roman" w:eastAsia="Times New Roman" w:cs="Times New Roman"/>
                <w:color w:val="auto"/>
              </w:rPr>
              <w:t xml:space="preserve"> age 14</w:t>
            </w:r>
            <w:r>
              <w:rPr>
                <w:rFonts w:ascii="Times New Roman" w:hAnsi="Times New Roman" w:eastAsia="Times New Roman" w:cs="Times New Roman"/>
                <w:color w:val="auto"/>
                <w:vertAlign w:val="superscript"/>
              </w:rPr>
              <w:t>+</w:t>
            </w:r>
          </w:p>
          <w:p w14:paraId="713AD158">
            <w:pPr>
              <w:spacing w:line="360" w:lineRule="auto"/>
              <w:jc w:val="left"/>
            </w:pPr>
            <w:r>
              <w:rPr>
                <w:rFonts w:ascii="Times New Roman" w:hAnsi="Times New Roman" w:eastAsia="Times New Roman" w:cs="Times New Roman"/>
                <w:b/>
                <w:color w:val="auto"/>
              </w:rPr>
              <w:t>Time:</w:t>
            </w:r>
            <w:r>
              <w:rPr>
                <w:rFonts w:ascii="Times New Roman" w:hAnsi="Times New Roman" w:eastAsia="Times New Roman" w:cs="Times New Roman"/>
                <w:color w:val="auto"/>
              </w:rPr>
              <w:t xml:space="preserve"> 10th July—6th September</w:t>
            </w:r>
          </w:p>
          <w:p w14:paraId="7AB98EF9">
            <w:pPr>
              <w:spacing w:line="360" w:lineRule="auto"/>
              <w:jc w:val="left"/>
            </w:pPr>
            <w:r>
              <w:rPr>
                <w:rFonts w:ascii="Times New Roman" w:hAnsi="Times New Roman" w:eastAsia="Times New Roman" w:cs="Times New Roman"/>
                <w:b/>
                <w:color w:val="auto"/>
              </w:rPr>
              <w:t xml:space="preserve">Coach: </w:t>
            </w:r>
            <w:r>
              <w:rPr>
                <w:rFonts w:ascii="Times New Roman" w:hAnsi="Times New Roman" w:eastAsia="Times New Roman" w:cs="Times New Roman"/>
                <w:color w:val="auto"/>
              </w:rPr>
              <w:t>Wang Wei</w:t>
            </w:r>
          </w:p>
          <w:p w14:paraId="2E924057">
            <w:pPr>
              <w:spacing w:line="360" w:lineRule="auto"/>
              <w:jc w:val="left"/>
            </w:pPr>
            <w:r>
              <w:rPr>
                <w:rFonts w:ascii="Times New Roman" w:hAnsi="Times New Roman" w:eastAsia="Times New Roman" w:cs="Times New Roman"/>
                <w:b/>
                <w:color w:val="auto"/>
              </w:rPr>
              <w:t xml:space="preserve">Email: </w:t>
            </w:r>
            <w:r>
              <w:rPr>
                <w:rFonts w:ascii="Times New Roman" w:hAnsi="Times New Roman" w:eastAsia="Times New Roman" w:cs="Times New Roman"/>
                <w:color w:val="auto"/>
              </w:rPr>
              <w:t>werw, weilovevolleyball@121.com</w:t>
            </w:r>
          </w:p>
          <w:p w14:paraId="112F2938">
            <w:pPr>
              <w:spacing w:line="360" w:lineRule="auto"/>
              <w:jc w:val="left"/>
            </w:pPr>
            <w:r>
              <w:rPr>
                <w:rFonts w:ascii="Times New Roman" w:hAnsi="Times New Roman" w:eastAsia="Times New Roman" w:cs="Times New Roman"/>
                <w:b/>
                <w:color w:val="auto"/>
              </w:rPr>
              <w:t>Developed by:</w:t>
            </w:r>
            <w:r>
              <w:rPr>
                <w:rFonts w:ascii="Times New Roman" w:hAnsi="Times New Roman" w:eastAsia="Times New Roman" w:cs="Times New Roman"/>
                <w:color w:val="auto"/>
              </w:rPr>
              <w:t xml:space="preserve"> Chengdu Sport University</w:t>
            </w:r>
          </w:p>
        </w:tc>
      </w:tr>
    </w:tbl>
    <w:p w14:paraId="11E75A37">
      <w:pPr>
        <w:spacing w:line="360" w:lineRule="auto"/>
        <w:ind w:firstLine="420"/>
        <w:jc w:val="left"/>
      </w:pPr>
      <w:r>
        <w:rPr>
          <w:rFonts w:ascii="Times New Roman" w:hAnsi="Times New Roman" w:eastAsia="Times New Roman" w:cs="Times New Roman"/>
          <w:b/>
          <w:color w:val="auto"/>
        </w:rPr>
        <w:t>When would you like to start?</w:t>
      </w:r>
    </w:p>
    <w:p w14:paraId="1DF7333A">
      <w:pPr>
        <w:spacing w:line="360" w:lineRule="auto"/>
        <w:ind w:firstLine="420"/>
        <w:jc w:val="left"/>
      </w:pPr>
      <w:r>
        <w:rPr>
          <w:rFonts w:ascii="Times New Roman" w:hAnsi="Times New Roman" w:eastAsia="Times New Roman" w:cs="Times New Roman"/>
          <w:color w:val="auto"/>
        </w:rPr>
        <w:t>Start straight away and join a global classroom of learners. If the course hasn’t started yet, you’ll see the future date below.</w:t>
      </w:r>
    </w:p>
    <w:p w14:paraId="118C7287">
      <w:pPr>
        <w:spacing w:line="360" w:lineRule="auto"/>
        <w:ind w:firstLine="420"/>
        <w:jc w:val="left"/>
      </w:pPr>
      <w:r>
        <w:drawing>
          <wp:inline distT="0" distB="0" distL="114300" distR="114300">
            <wp:extent cx="1095375" cy="3238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95375" cy="323850"/>
                    </a:xfrm>
                    <a:prstGeom prst="rect">
                      <a:avLst/>
                    </a:prstGeom>
                  </pic:spPr>
                </pic:pic>
              </a:graphicData>
            </a:graphic>
          </wp:inline>
        </w:drawing>
      </w:r>
    </w:p>
    <w:p w14:paraId="5F08DA2D">
      <w:pPr>
        <w:spacing w:line="360" w:lineRule="auto"/>
        <w:ind w:firstLine="420"/>
        <w:jc w:val="left"/>
      </w:pPr>
      <w:r>
        <w:rPr>
          <w:rFonts w:ascii="Times New Roman" w:hAnsi="Times New Roman" w:eastAsia="Times New Roman" w:cs="Times New Roman"/>
          <w:b/>
          <w:color w:val="auto"/>
        </w:rPr>
        <w:t>Learning on the courses</w:t>
      </w:r>
    </w:p>
    <w:p w14:paraId="6A6F2264">
      <w:pPr>
        <w:spacing w:line="360" w:lineRule="auto"/>
        <w:ind w:firstLine="420"/>
        <w:jc w:val="left"/>
      </w:pPr>
      <w:r>
        <w:rPr>
          <w:rFonts w:ascii="Times New Roman" w:hAnsi="Times New Roman" w:eastAsia="Times New Roman" w:cs="Times New Roman"/>
          <w:color w:val="auto"/>
        </w:rPr>
        <w:t>On every step of the courses you can meet other learners from all over the world, share your ideas and join in with active discussions in the comments (</w:t>
      </w:r>
      <w:r>
        <w:rPr>
          <w:rFonts w:ascii="宋体" w:hAnsi="宋体" w:eastAsia="宋体" w:cs="宋体"/>
          <w:color w:val="auto"/>
        </w:rPr>
        <w:t>评论</w:t>
      </w:r>
      <w:r>
        <w:rPr>
          <w:rFonts w:ascii="Times New Roman" w:hAnsi="Times New Roman" w:eastAsia="Times New Roman" w:cs="Times New Roman"/>
          <w:color w:val="auto"/>
        </w:rPr>
        <w:t>).</w:t>
      </w:r>
    </w:p>
    <w:p w14:paraId="348CED46">
      <w:pPr>
        <w:spacing w:line="360" w:lineRule="auto"/>
        <w:jc w:val="left"/>
        <w:textAlignment w:val="center"/>
        <w:rPr>
          <w:color w:val="auto"/>
        </w:rPr>
      </w:pPr>
      <w:r>
        <w:t xml:space="preserve">1. </w:t>
      </w:r>
      <w:r>
        <w:rPr>
          <w:rFonts w:ascii="Times New Roman" w:hAnsi="Times New Roman" w:eastAsia="Times New Roman" w:cs="Times New Roman"/>
          <w:color w:val="auto"/>
        </w:rPr>
        <w:t>When does the basketball course start?</w:t>
      </w:r>
    </w:p>
    <w:p w14:paraId="43407E0A">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June 19th.</w:t>
      </w:r>
      <w:r>
        <w:tab/>
      </w:r>
      <w:r>
        <w:t xml:space="preserve">B. </w:t>
      </w:r>
      <w:r>
        <w:rPr>
          <w:rFonts w:ascii="Times New Roman" w:hAnsi="Times New Roman" w:eastAsia="Times New Roman" w:cs="Times New Roman"/>
          <w:color w:val="auto"/>
        </w:rPr>
        <w:t>July 16th.</w:t>
      </w:r>
      <w:r>
        <w:tab/>
      </w:r>
      <w:r>
        <w:t xml:space="preserve">C. </w:t>
      </w:r>
      <w:r>
        <w:rPr>
          <w:rFonts w:ascii="Times New Roman" w:hAnsi="Times New Roman" w:eastAsia="Times New Roman" w:cs="Times New Roman"/>
          <w:color w:val="auto"/>
        </w:rPr>
        <w:t>September 10th.</w:t>
      </w:r>
      <w:r>
        <w:tab/>
      </w:r>
      <w:r>
        <w:t xml:space="preserve">D. </w:t>
      </w:r>
      <w:r>
        <w:rPr>
          <w:rFonts w:ascii="Times New Roman" w:hAnsi="Times New Roman" w:eastAsia="Times New Roman" w:cs="Times New Roman"/>
          <w:color w:val="auto"/>
        </w:rPr>
        <w:t>July 10th.</w:t>
      </w:r>
    </w:p>
    <w:p w14:paraId="2824DE1A">
      <w:pPr>
        <w:spacing w:line="360" w:lineRule="auto"/>
        <w:jc w:val="left"/>
        <w:textAlignment w:val="center"/>
        <w:rPr>
          <w:color w:val="auto"/>
        </w:rPr>
      </w:pPr>
      <w:r>
        <w:t xml:space="preserve">2. </w:t>
      </w:r>
      <w:r>
        <w:rPr>
          <w:rFonts w:ascii="Times New Roman" w:hAnsi="Times New Roman" w:eastAsia="Times New Roman" w:cs="Times New Roman"/>
          <w:color w:val="auto"/>
        </w:rPr>
        <w:t>Who will you learn with in the football course?</w:t>
      </w:r>
    </w:p>
    <w:p w14:paraId="7F7DDE98">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Zhang Qiang.</w:t>
      </w:r>
      <w:r>
        <w:tab/>
      </w:r>
      <w:r>
        <w:t xml:space="preserve">B. </w:t>
      </w:r>
      <w:r>
        <w:rPr>
          <w:rFonts w:ascii="Times New Roman" w:hAnsi="Times New Roman" w:eastAsia="Times New Roman" w:cs="Times New Roman"/>
          <w:color w:val="auto"/>
        </w:rPr>
        <w:t>Mr Lai.</w:t>
      </w:r>
      <w:r>
        <w:tab/>
      </w:r>
      <w:r>
        <w:t xml:space="preserve">C. </w:t>
      </w:r>
      <w:r>
        <w:rPr>
          <w:rFonts w:ascii="Times New Roman" w:hAnsi="Times New Roman" w:eastAsia="Times New Roman" w:cs="Times New Roman"/>
          <w:color w:val="auto"/>
        </w:rPr>
        <w:t>Professor Lin.</w:t>
      </w:r>
      <w:r>
        <w:tab/>
      </w:r>
      <w:r>
        <w:t xml:space="preserve">D. </w:t>
      </w:r>
      <w:r>
        <w:rPr>
          <w:rFonts w:ascii="Times New Roman" w:hAnsi="Times New Roman" w:eastAsia="Times New Roman" w:cs="Times New Roman"/>
          <w:color w:val="auto"/>
        </w:rPr>
        <w:t>Wang Wei.</w:t>
      </w:r>
    </w:p>
    <w:p w14:paraId="42F17701">
      <w:pPr>
        <w:spacing w:line="360" w:lineRule="auto"/>
        <w:jc w:val="left"/>
        <w:textAlignment w:val="center"/>
        <w:rPr>
          <w:color w:val="auto"/>
        </w:rPr>
      </w:pPr>
      <w:r>
        <w:t xml:space="preserve">3. </w:t>
      </w:r>
      <w:r>
        <w:rPr>
          <w:rFonts w:ascii="Times New Roman" w:hAnsi="Times New Roman" w:eastAsia="Times New Roman" w:cs="Times New Roman"/>
          <w:color w:val="auto"/>
        </w:rPr>
        <w:t>If you are 13 and 1.65 meters tall, which course can you take?</w:t>
      </w:r>
    </w:p>
    <w:p w14:paraId="6660AB24">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Basketball.</w:t>
      </w:r>
      <w:r>
        <w:tab/>
      </w:r>
      <w:r>
        <w:t xml:space="preserve">B. </w:t>
      </w:r>
      <w:r>
        <w:rPr>
          <w:rFonts w:ascii="Times New Roman" w:hAnsi="Times New Roman" w:eastAsia="Times New Roman" w:cs="Times New Roman"/>
          <w:color w:val="auto"/>
        </w:rPr>
        <w:t>Football.</w:t>
      </w:r>
      <w:r>
        <w:tab/>
      </w:r>
      <w:r>
        <w:t xml:space="preserve">C. </w:t>
      </w:r>
      <w:r>
        <w:rPr>
          <w:rFonts w:ascii="Times New Roman" w:hAnsi="Times New Roman" w:eastAsia="Times New Roman" w:cs="Times New Roman"/>
          <w:color w:val="auto"/>
        </w:rPr>
        <w:t>Table tennis.</w:t>
      </w:r>
      <w:r>
        <w:tab/>
      </w:r>
      <w:r>
        <w:t xml:space="preserve">D. </w:t>
      </w:r>
      <w:r>
        <w:rPr>
          <w:rFonts w:ascii="Times New Roman" w:hAnsi="Times New Roman" w:eastAsia="Times New Roman" w:cs="Times New Roman"/>
          <w:color w:val="auto"/>
        </w:rPr>
        <w:t>Volleyball.</w:t>
      </w:r>
    </w:p>
    <w:p w14:paraId="7FFBA5CE">
      <w:pPr>
        <w:spacing w:line="360" w:lineRule="auto"/>
        <w:jc w:val="left"/>
        <w:textAlignment w:val="center"/>
        <w:rPr>
          <w:color w:val="auto"/>
        </w:rPr>
      </w:pPr>
      <w:r>
        <w:t xml:space="preserve">4. </w:t>
      </w:r>
      <w:r>
        <w:rPr>
          <w:rFonts w:ascii="Times New Roman" w:hAnsi="Times New Roman" w:eastAsia="Times New Roman" w:cs="Times New Roman"/>
          <w:color w:val="auto"/>
        </w:rPr>
        <w:t>Who developed the volleyball course?</w:t>
      </w:r>
    </w:p>
    <w:p w14:paraId="11D573F7">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Shandong Sport University.</w:t>
      </w:r>
      <w:r>
        <w:tab/>
      </w:r>
      <w:r>
        <w:t xml:space="preserve">B. </w:t>
      </w:r>
      <w:r>
        <w:rPr>
          <w:rFonts w:ascii="Times New Roman" w:hAnsi="Times New Roman" w:eastAsia="Times New Roman" w:cs="Times New Roman"/>
          <w:color w:val="auto"/>
        </w:rPr>
        <w:t>Tianjin University of Sport.</w:t>
      </w:r>
    </w:p>
    <w:p w14:paraId="5489764B">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Beijing Sport University.</w:t>
      </w:r>
      <w:r>
        <w:tab/>
      </w:r>
      <w:r>
        <w:t xml:space="preserve">D. </w:t>
      </w:r>
      <w:r>
        <w:rPr>
          <w:rFonts w:ascii="Times New Roman" w:hAnsi="Times New Roman" w:eastAsia="Times New Roman" w:cs="Times New Roman"/>
          <w:color w:val="auto"/>
        </w:rPr>
        <w:t>Chengdu Sport University.</w:t>
      </w:r>
    </w:p>
    <w:p w14:paraId="4D77F3A9">
      <w:pPr>
        <w:spacing w:line="360" w:lineRule="auto"/>
        <w:jc w:val="left"/>
        <w:textAlignment w:val="center"/>
        <w:rPr>
          <w:color w:val="auto"/>
        </w:rPr>
      </w:pPr>
      <w:r>
        <w:t xml:space="preserve">5. </w:t>
      </w:r>
      <w:r>
        <w:rPr>
          <w:rFonts w:ascii="Times New Roman" w:hAnsi="Times New Roman" w:eastAsia="Times New Roman" w:cs="Times New Roman"/>
          <w:color w:val="auto"/>
        </w:rPr>
        <w:t>Who are the courses for?</w:t>
      </w:r>
    </w:p>
    <w:p w14:paraId="52667F19">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Learners around the world.</w:t>
      </w:r>
      <w:r>
        <w:tab/>
      </w:r>
      <w:r>
        <w:t xml:space="preserve">B. </w:t>
      </w:r>
      <w:r>
        <w:rPr>
          <w:rFonts w:ascii="Times New Roman" w:hAnsi="Times New Roman" w:eastAsia="Times New Roman" w:cs="Times New Roman"/>
          <w:color w:val="auto"/>
        </w:rPr>
        <w:t>Learners from China only.</w:t>
      </w:r>
    </w:p>
    <w:p w14:paraId="0F4DE333">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University students only.</w:t>
      </w:r>
      <w:r>
        <w:tab/>
      </w:r>
      <w:r>
        <w:t xml:space="preserve">D. </w:t>
      </w:r>
      <w:r>
        <w:rPr>
          <w:rFonts w:ascii="Times New Roman" w:hAnsi="Times New Roman" w:eastAsia="Times New Roman" w:cs="Times New Roman"/>
          <w:color w:val="auto"/>
        </w:rPr>
        <w:t>Coaches only.</w:t>
      </w:r>
    </w:p>
    <w:p w14:paraId="45B3F0BC">
      <w:pPr>
        <w:spacing w:line="360" w:lineRule="auto"/>
        <w:textAlignment w:val="center"/>
        <w:rPr>
          <w:color w:val="000000"/>
        </w:rPr>
      </w:pPr>
      <w:r>
        <w:rPr>
          <w:color w:val="2E75B6"/>
        </w:rPr>
        <w:t>【答案】</w:t>
      </w:r>
      <w:r>
        <w:rPr>
          <w:color w:val="000000"/>
        </w:rPr>
        <w:t>1. A    2. B    3. C    4. D    5. A</w:t>
      </w:r>
    </w:p>
    <w:p w14:paraId="3D08D41F">
      <w:pPr>
        <w:spacing w:line="360" w:lineRule="auto"/>
        <w:textAlignment w:val="center"/>
        <w:rPr>
          <w:color w:val="000000"/>
        </w:rPr>
      </w:pPr>
      <w:r>
        <w:rPr>
          <w:color w:val="2E75B6"/>
        </w:rPr>
        <w:t>【解析】</w:t>
      </w:r>
    </w:p>
    <w:p w14:paraId="30057CDD">
      <w:pPr>
        <w:spacing w:line="360" w:lineRule="auto"/>
        <w:jc w:val="left"/>
        <w:textAlignment w:val="center"/>
        <w:rPr>
          <w:color w:val="000000"/>
        </w:rPr>
      </w:pPr>
      <w:r>
        <w:rPr>
          <w:color w:val="000000"/>
        </w:rPr>
        <w:t>【导语】本文主要介绍了短期体育网络课程的信息。</w:t>
      </w:r>
    </w:p>
    <w:p w14:paraId="0631ED44">
      <w:pPr>
        <w:spacing w:line="360" w:lineRule="auto"/>
        <w:jc w:val="left"/>
        <w:textAlignment w:val="center"/>
        <w:rPr>
          <w:color w:val="000000"/>
        </w:rPr>
      </w:pPr>
      <w:r>
        <w:rPr>
          <w:color w:val="000000"/>
        </w:rPr>
        <w:t>【1题详解】</w:t>
      </w:r>
    </w:p>
    <w:p w14:paraId="22AD5863">
      <w:pPr>
        <w:spacing w:line="360" w:lineRule="auto"/>
        <w:jc w:val="left"/>
        <w:textAlignment w:val="center"/>
        <w:rPr>
          <w:color w:val="000000"/>
        </w:rPr>
      </w:pPr>
      <w:r>
        <w:rPr>
          <w:color w:val="000000"/>
        </w:rPr>
        <w:t>细节理解题。根据“Time: 19th June—16th July”可知篮球课程是在6月19号开始。故选A。</w:t>
      </w:r>
    </w:p>
    <w:p w14:paraId="2716E873">
      <w:pPr>
        <w:spacing w:line="360" w:lineRule="auto"/>
        <w:jc w:val="left"/>
        <w:textAlignment w:val="center"/>
        <w:rPr>
          <w:color w:val="000000"/>
        </w:rPr>
      </w:pPr>
      <w:r>
        <w:rPr>
          <w:color w:val="000000"/>
        </w:rPr>
        <w:t>【2题详解】</w:t>
      </w:r>
    </w:p>
    <w:p w14:paraId="628414AA">
      <w:pPr>
        <w:spacing w:line="360" w:lineRule="auto"/>
        <w:jc w:val="left"/>
        <w:textAlignment w:val="center"/>
        <w:rPr>
          <w:color w:val="000000"/>
        </w:rPr>
      </w:pPr>
      <w:r>
        <w:rPr>
          <w:color w:val="000000"/>
        </w:rPr>
        <w:t>细节理解题。根据“Coach: Mr Lai”可知足球教练是赖先生。故选B。</w:t>
      </w:r>
    </w:p>
    <w:p w14:paraId="01F86BFD">
      <w:pPr>
        <w:spacing w:line="360" w:lineRule="auto"/>
        <w:jc w:val="left"/>
        <w:textAlignment w:val="center"/>
        <w:rPr>
          <w:color w:val="000000"/>
        </w:rPr>
      </w:pPr>
      <w:r>
        <w:rPr>
          <w:color w:val="000000"/>
        </w:rPr>
        <w:t>【3题详解】</w:t>
      </w:r>
    </w:p>
    <w:p w14:paraId="64033E8D">
      <w:pPr>
        <w:spacing w:line="360" w:lineRule="auto"/>
        <w:jc w:val="left"/>
        <w:textAlignment w:val="center"/>
        <w:rPr>
          <w:color w:val="000000"/>
        </w:rPr>
      </w:pPr>
      <w:r>
        <w:rPr>
          <w:color w:val="000000"/>
        </w:rPr>
        <w:t>细节理解题。根据“age 8+”可知乒乓球课程要求年龄在8岁以上，且没有身高限制。故选C。</w:t>
      </w:r>
    </w:p>
    <w:p w14:paraId="03675076">
      <w:pPr>
        <w:spacing w:line="360" w:lineRule="auto"/>
        <w:jc w:val="left"/>
        <w:textAlignment w:val="center"/>
        <w:rPr>
          <w:color w:val="000000"/>
        </w:rPr>
      </w:pPr>
      <w:r>
        <w:rPr>
          <w:color w:val="000000"/>
        </w:rPr>
        <w:t>【4题详解】</w:t>
      </w:r>
    </w:p>
    <w:p w14:paraId="1C064CCD">
      <w:pPr>
        <w:spacing w:line="360" w:lineRule="auto"/>
        <w:jc w:val="left"/>
        <w:textAlignment w:val="center"/>
        <w:rPr>
          <w:color w:val="000000"/>
        </w:rPr>
      </w:pPr>
      <w:r>
        <w:rPr>
          <w:color w:val="000000"/>
        </w:rPr>
        <w:t>细节理解题。根据“Developed by: Chengdu Sport University”可知成都体育大学开发了排球课程。故选D。</w:t>
      </w:r>
    </w:p>
    <w:p w14:paraId="5EEEF135">
      <w:pPr>
        <w:spacing w:line="360" w:lineRule="auto"/>
        <w:jc w:val="left"/>
        <w:textAlignment w:val="center"/>
        <w:rPr>
          <w:color w:val="000000"/>
        </w:rPr>
      </w:pPr>
      <w:r>
        <w:rPr>
          <w:color w:val="000000"/>
        </w:rPr>
        <w:t>【5题详解】</w:t>
      </w:r>
    </w:p>
    <w:p w14:paraId="0E507052">
      <w:pPr>
        <w:spacing w:line="360" w:lineRule="auto"/>
        <w:jc w:val="left"/>
        <w:textAlignment w:val="center"/>
        <w:rPr>
          <w:color w:val="000000"/>
        </w:rPr>
      </w:pPr>
      <w:r>
        <w:rPr>
          <w:color w:val="000000"/>
        </w:rPr>
        <w:t>细节理解题。根据“On every step of the courses you can meet other learners from all over the world”可知课程适合来自世界各地的学习者。故选A。</w:t>
      </w:r>
    </w:p>
    <w:p w14:paraId="77FF45C4">
      <w:pPr>
        <w:spacing w:line="360" w:lineRule="auto"/>
        <w:jc w:val="center"/>
        <w:textAlignment w:val="center"/>
        <w:rPr>
          <w:color w:val="000000"/>
        </w:rPr>
      </w:pPr>
      <w:r>
        <w:rPr>
          <w:rFonts w:ascii="Times New Roman" w:hAnsi="Times New Roman" w:eastAsia="Times New Roman" w:cs="Times New Roman"/>
          <w:b/>
          <w:color w:val="000000"/>
          <w:sz w:val="24"/>
        </w:rPr>
        <w:t>B</w:t>
      </w:r>
    </w:p>
    <w:p w14:paraId="493E2EDF">
      <w:pPr>
        <w:spacing w:line="360" w:lineRule="auto"/>
        <w:jc w:val="left"/>
        <w:textAlignment w:val="center"/>
        <w:rPr>
          <w:color w:val="000000"/>
        </w:rPr>
      </w:pPr>
      <w:r>
        <w:rPr>
          <w:color w:val="000000"/>
        </w:rPr>
        <w:drawing>
          <wp:inline distT="0" distB="0" distL="114300" distR="114300">
            <wp:extent cx="819150" cy="8953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19150" cy="895350"/>
                    </a:xfrm>
                    <a:prstGeom prst="rect">
                      <a:avLst/>
                    </a:prstGeom>
                  </pic:spPr>
                </pic:pic>
              </a:graphicData>
            </a:graphic>
          </wp:inline>
        </w:drawing>
      </w:r>
    </w:p>
    <w:p w14:paraId="5D6A7580">
      <w:pPr>
        <w:spacing w:line="360" w:lineRule="auto"/>
        <w:jc w:val="center"/>
        <w:textAlignment w:val="center"/>
        <w:rPr>
          <w:color w:val="000000"/>
        </w:rPr>
      </w:pPr>
      <w:r>
        <w:rPr>
          <w:rFonts w:ascii="Times New Roman" w:hAnsi="Times New Roman" w:eastAsia="Times New Roman" w:cs="Times New Roman"/>
          <w:b/>
          <w:color w:val="000000"/>
        </w:rPr>
        <w:t>Peter Rabbit hops into Beijing’s UCCA Lab</w:t>
      </w:r>
    </w:p>
    <w:p w14:paraId="6B119954">
      <w:pPr>
        <w:spacing w:line="360" w:lineRule="auto"/>
        <w:ind w:firstLine="420"/>
        <w:jc w:val="left"/>
        <w:textAlignment w:val="center"/>
        <w:rPr>
          <w:color w:val="000000"/>
        </w:rPr>
      </w:pPr>
      <w:r>
        <w:rPr>
          <w:rFonts w:ascii="Times New Roman" w:hAnsi="Times New Roman" w:eastAsia="Times New Roman" w:cs="Times New Roman"/>
          <w:color w:val="000000"/>
        </w:rPr>
        <w:t>The world-famous Peter Rabbit and his friends, from British novelist Beatrix Potter’s children’s books, jumped into the UCCA Lab in Beijing, ready to take children and adults on a new adventure with an exhibition. Once visitors come to the exhibition. Potter’s life stories, which describe her as a writer of more than 60 books, a wise businesswoman and a nature lover, will spread before them.</w:t>
      </w:r>
    </w:p>
    <w:p w14:paraId="0D269DA9">
      <w:pPr>
        <w:spacing w:line="360" w:lineRule="auto"/>
        <w:ind w:firstLine="420"/>
        <w:jc w:val="left"/>
        <w:textAlignment w:val="center"/>
        <w:rPr>
          <w:color w:val="000000"/>
        </w:rPr>
      </w:pPr>
      <w:r>
        <w:rPr>
          <w:rFonts w:ascii="Times New Roman" w:hAnsi="Times New Roman" w:eastAsia="Times New Roman" w:cs="Times New Roman"/>
          <w:color w:val="000000"/>
        </w:rPr>
        <w:t>First, Peter’s family, all in sculptures (</w:t>
      </w:r>
      <w:r>
        <w:rPr>
          <w:rFonts w:ascii="宋体" w:hAnsi="宋体" w:eastAsia="宋体" w:cs="宋体"/>
          <w:color w:val="000000"/>
        </w:rPr>
        <w:t>雕塑</w:t>
      </w:r>
      <w:r>
        <w:rPr>
          <w:rFonts w:ascii="Times New Roman" w:hAnsi="Times New Roman" w:eastAsia="Times New Roman" w:cs="Times New Roman"/>
          <w:color w:val="000000"/>
        </w:rPr>
        <w:t>) greet visitors in a “rabbit hole”. Then they are led into Potter’s living room and can discover her love for nature through all those rocks and insects (</w:t>
      </w:r>
      <w:r>
        <w:rPr>
          <w:rFonts w:ascii="宋体" w:hAnsi="宋体" w:eastAsia="宋体" w:cs="宋体"/>
          <w:color w:val="000000"/>
        </w:rPr>
        <w:t>昆虫</w:t>
      </w:r>
      <w:r>
        <w:rPr>
          <w:rFonts w:ascii="Times New Roman" w:hAnsi="Times New Roman" w:eastAsia="Times New Roman" w:cs="Times New Roman"/>
          <w:color w:val="000000"/>
        </w:rPr>
        <w:t>) she collected as a child. They can also read the first version (</w:t>
      </w:r>
      <w:r>
        <w:rPr>
          <w:rFonts w:ascii="宋体" w:hAnsi="宋体" w:eastAsia="宋体" w:cs="宋体"/>
          <w:color w:val="000000"/>
        </w:rPr>
        <w:t>版本</w:t>
      </w:r>
      <w:r>
        <w:rPr>
          <w:rFonts w:ascii="Times New Roman" w:hAnsi="Times New Roman" w:eastAsia="Times New Roman" w:cs="Times New Roman"/>
          <w:color w:val="000000"/>
        </w:rPr>
        <w:t xml:space="preserve">) of </w:t>
      </w:r>
      <w:r>
        <w:rPr>
          <w:rFonts w:ascii="Times New Roman" w:hAnsi="Times New Roman" w:eastAsia="Times New Roman" w:cs="Times New Roman"/>
          <w:i/>
          <w:color w:val="000000"/>
        </w:rPr>
        <w:t>The Tale of Peter Rabbit</w:t>
      </w:r>
      <w:r>
        <w:rPr>
          <w:rFonts w:ascii="Times New Roman" w:hAnsi="Times New Roman" w:eastAsia="Times New Roman" w:cs="Times New Roman"/>
          <w:color w:val="000000"/>
        </w:rPr>
        <w:t>, which Potter wrote for the five-year-old son of her friend.</w:t>
      </w:r>
    </w:p>
    <w:p w14:paraId="5617E752">
      <w:pPr>
        <w:spacing w:line="360" w:lineRule="auto"/>
        <w:ind w:firstLine="420"/>
        <w:jc w:val="left"/>
        <w:textAlignment w:val="center"/>
        <w:rPr>
          <w:color w:val="000000"/>
        </w:rPr>
      </w:pPr>
      <w:r>
        <w:rPr>
          <w:rFonts w:ascii="Times New Roman" w:hAnsi="Times New Roman" w:eastAsia="Times New Roman" w:cs="Times New Roman"/>
          <w:color w:val="000000"/>
        </w:rPr>
        <w:t>Then visitors start “A Great Adventure” in the garden. Here visitors can take part in activities from hide-and-seek and saving Peter Rabbit to a flower pot (</w:t>
      </w:r>
      <w:r>
        <w:rPr>
          <w:rFonts w:ascii="宋体" w:hAnsi="宋体" w:eastAsia="宋体" w:cs="宋体"/>
          <w:color w:val="000000"/>
        </w:rPr>
        <w:t>花盆</w:t>
      </w:r>
      <w:r>
        <w:rPr>
          <w:rFonts w:ascii="Times New Roman" w:hAnsi="Times New Roman" w:eastAsia="Times New Roman" w:cs="Times New Roman"/>
          <w:color w:val="000000"/>
        </w:rPr>
        <w:t>) workshop, to get knowledge about plants and animals, and a fuller understanding of the hero’s adventurous spirit.</w:t>
      </w:r>
    </w:p>
    <w:p w14:paraId="5B7B1A0A">
      <w:pPr>
        <w:spacing w:line="360" w:lineRule="auto"/>
        <w:ind w:firstLine="420"/>
        <w:jc w:val="left"/>
        <w:textAlignment w:val="center"/>
        <w:rPr>
          <w:color w:val="000000"/>
        </w:rPr>
      </w:pPr>
      <w:r>
        <w:rPr>
          <w:rFonts w:ascii="Times New Roman" w:hAnsi="Times New Roman" w:eastAsia="Times New Roman" w:cs="Times New Roman"/>
          <w:color w:val="000000"/>
        </w:rPr>
        <w:t>In the third part. “A Fierce Battle”, visitors can watch the scene (</w:t>
      </w:r>
      <w:r>
        <w:rPr>
          <w:rFonts w:ascii="宋体" w:hAnsi="宋体" w:eastAsia="宋体" w:cs="宋体"/>
          <w:color w:val="000000"/>
        </w:rPr>
        <w:t>场景</w:t>
      </w:r>
      <w:r>
        <w:rPr>
          <w:rFonts w:ascii="Times New Roman" w:hAnsi="Times New Roman" w:eastAsia="Times New Roman" w:cs="Times New Roman"/>
          <w:color w:val="000000"/>
        </w:rPr>
        <w:t xml:space="preserve">) in </w:t>
      </w:r>
      <w:r>
        <w:rPr>
          <w:rFonts w:ascii="Times New Roman" w:hAnsi="Times New Roman" w:eastAsia="Times New Roman" w:cs="Times New Roman"/>
          <w:i/>
          <w:color w:val="000000"/>
        </w:rPr>
        <w:t>The Tale of Mr. Tod</w:t>
      </w:r>
      <w:r>
        <w:rPr>
          <w:rFonts w:ascii="Times New Roman" w:hAnsi="Times New Roman" w:eastAsia="Times New Roman" w:cs="Times New Roman"/>
          <w:color w:val="000000"/>
        </w:rPr>
        <w:t>, where Peter Rabbit and Benjamin are having a fight with their neighbors to save Benjamin’s stolen baby.</w:t>
      </w:r>
    </w:p>
    <w:p w14:paraId="321377F4">
      <w:pPr>
        <w:spacing w:line="360" w:lineRule="auto"/>
        <w:ind w:firstLine="420"/>
        <w:jc w:val="left"/>
        <w:textAlignment w:val="center"/>
        <w:rPr>
          <w:color w:val="000000"/>
        </w:rPr>
      </w:pPr>
      <w:r>
        <w:rPr>
          <w:rFonts w:ascii="Times New Roman" w:hAnsi="Times New Roman" w:eastAsia="Times New Roman" w:cs="Times New Roman"/>
          <w:color w:val="000000"/>
        </w:rPr>
        <w:t>After Peter Rabbit’s adventures come to an end, “Tell Me Another Story”, the fourth part, guides visitors into a tailor (</w:t>
      </w:r>
      <w:r>
        <w:rPr>
          <w:rFonts w:ascii="宋体" w:hAnsi="宋体" w:eastAsia="宋体" w:cs="宋体"/>
          <w:color w:val="000000"/>
        </w:rPr>
        <w:t>裁缝</w:t>
      </w:r>
      <w:r>
        <w:rPr>
          <w:rFonts w:ascii="Times New Roman" w:hAnsi="Times New Roman" w:eastAsia="Times New Roman" w:cs="Times New Roman"/>
          <w:color w:val="000000"/>
        </w:rPr>
        <w:t>) shop, where visitors can try on all the clothes worn by Potter’s animal characters.</w:t>
      </w:r>
    </w:p>
    <w:p w14:paraId="5EE9C505">
      <w:pPr>
        <w:spacing w:line="360" w:lineRule="auto"/>
        <w:ind w:firstLine="420"/>
        <w:jc w:val="left"/>
        <w:textAlignment w:val="center"/>
        <w:rPr>
          <w:color w:val="000000"/>
        </w:rPr>
      </w:pPr>
      <w:r>
        <w:rPr>
          <w:rFonts w:ascii="Times New Roman" w:hAnsi="Times New Roman" w:eastAsia="Times New Roman" w:cs="Times New Roman"/>
          <w:color w:val="000000"/>
        </w:rPr>
        <w:t>The exhibition ends in “A Beautiful Legacy (</w:t>
      </w:r>
      <w:r>
        <w:rPr>
          <w:rFonts w:ascii="宋体" w:hAnsi="宋体" w:eastAsia="宋体" w:cs="宋体"/>
          <w:color w:val="000000"/>
        </w:rPr>
        <w:t>遗产</w:t>
      </w:r>
      <w:r>
        <w:rPr>
          <w:rFonts w:ascii="Times New Roman" w:hAnsi="Times New Roman" w:eastAsia="Times New Roman" w:cs="Times New Roman"/>
          <w:color w:val="000000"/>
        </w:rPr>
        <w:t>)”, where the visitors are encouraged to express whatever they want to say about Potter and her literary (</w:t>
      </w:r>
      <w:r>
        <w:rPr>
          <w:rFonts w:ascii="宋体" w:hAnsi="宋体" w:eastAsia="宋体" w:cs="宋体"/>
          <w:color w:val="000000"/>
        </w:rPr>
        <w:t>文学的</w:t>
      </w:r>
      <w:r>
        <w:rPr>
          <w:rFonts w:ascii="Times New Roman" w:hAnsi="Times New Roman" w:eastAsia="Times New Roman" w:cs="Times New Roman"/>
          <w:color w:val="000000"/>
        </w:rPr>
        <w:t>) works through writing or drawing.</w:t>
      </w:r>
    </w:p>
    <w:p w14:paraId="2B5FCBF5">
      <w:pPr>
        <w:spacing w:line="360" w:lineRule="auto"/>
        <w:ind w:firstLine="420"/>
        <w:jc w:val="left"/>
        <w:textAlignment w:val="center"/>
        <w:rPr>
          <w:color w:val="000000"/>
        </w:rPr>
      </w:pPr>
      <w:r>
        <w:rPr>
          <w:rFonts w:ascii="Times New Roman" w:hAnsi="Times New Roman" w:eastAsia="Times New Roman" w:cs="Times New Roman"/>
          <w:color w:val="000000"/>
        </w:rPr>
        <w:t>The exhibition will give people a deeper understanding of Potter’s works and her commitment (</w:t>
      </w:r>
      <w:r>
        <w:rPr>
          <w:rFonts w:ascii="宋体" w:hAnsi="宋体" w:eastAsia="宋体" w:cs="宋体"/>
          <w:color w:val="000000"/>
        </w:rPr>
        <w:t>贡献</w:t>
      </w:r>
      <w:r>
        <w:rPr>
          <w:rFonts w:ascii="Times New Roman" w:hAnsi="Times New Roman" w:eastAsia="Times New Roman" w:cs="Times New Roman"/>
          <w:color w:val="000000"/>
        </w:rPr>
        <w:t>) to nature conservation (</w:t>
      </w:r>
      <w:r>
        <w:rPr>
          <w:rFonts w:ascii="宋体" w:hAnsi="宋体" w:eastAsia="宋体" w:cs="宋体"/>
          <w:color w:val="000000"/>
        </w:rPr>
        <w:t>保护</w:t>
      </w:r>
      <w:r>
        <w:rPr>
          <w:rFonts w:ascii="Times New Roman" w:hAnsi="Times New Roman" w:eastAsia="Times New Roman" w:cs="Times New Roman"/>
          <w:color w:val="000000"/>
        </w:rPr>
        <w:t>), according to the Beijing museum.</w:t>
      </w:r>
    </w:p>
    <w:p w14:paraId="3809DE53">
      <w:pPr>
        <w:spacing w:line="360" w:lineRule="auto"/>
        <w:ind w:firstLine="420"/>
        <w:jc w:val="left"/>
        <w:textAlignment w:val="center"/>
        <w:rPr>
          <w:color w:val="000000"/>
        </w:rPr>
      </w:pPr>
      <w:r>
        <w:rPr>
          <w:rFonts w:ascii="Times New Roman" w:hAnsi="Times New Roman" w:eastAsia="Times New Roman" w:cs="Times New Roman"/>
          <w:color w:val="000000"/>
        </w:rPr>
        <w:t>If you go: Tuesday to Sunday, 10am to 7pm, before Septembers 5; UCCA Lab, 798 Art District, No.4 Jiuxianqiao L.u, Chaoyang District, Beijing</w:t>
      </w:r>
    </w:p>
    <w:p w14:paraId="615AF129">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passage introduce?</w:t>
      </w:r>
    </w:p>
    <w:p w14:paraId="3EA1E8F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exhibition.</w:t>
      </w:r>
      <w:r>
        <w:rPr>
          <w:color w:val="000000"/>
        </w:rPr>
        <w:tab/>
      </w:r>
      <w:r>
        <w:rPr>
          <w:color w:val="000000"/>
        </w:rPr>
        <w:t xml:space="preserve">B. </w:t>
      </w:r>
      <w:r>
        <w:rPr>
          <w:rFonts w:ascii="Times New Roman" w:hAnsi="Times New Roman" w:eastAsia="Times New Roman" w:cs="Times New Roman"/>
          <w:color w:val="000000"/>
        </w:rPr>
        <w:t>Peter Rabbit.</w:t>
      </w:r>
      <w:r>
        <w:rPr>
          <w:color w:val="000000"/>
        </w:rPr>
        <w:tab/>
      </w:r>
      <w:r>
        <w:rPr>
          <w:color w:val="000000"/>
        </w:rPr>
        <w:t xml:space="preserve">C. </w:t>
      </w:r>
      <w:r>
        <w:rPr>
          <w:rFonts w:ascii="Times New Roman" w:hAnsi="Times New Roman" w:eastAsia="Times New Roman" w:cs="Times New Roman"/>
          <w:color w:val="000000"/>
        </w:rPr>
        <w:t>Beatrix Potter.</w:t>
      </w:r>
      <w:r>
        <w:rPr>
          <w:color w:val="000000"/>
        </w:rPr>
        <w:tab/>
      </w:r>
      <w:r>
        <w:rPr>
          <w:color w:val="000000"/>
        </w:rPr>
        <w:t xml:space="preserve">D. </w:t>
      </w:r>
      <w:r>
        <w:rPr>
          <w:rFonts w:ascii="Times New Roman" w:hAnsi="Times New Roman" w:eastAsia="Times New Roman" w:cs="Times New Roman"/>
          <w:color w:val="000000"/>
        </w:rPr>
        <w:t>Beatrix Potter’s books.</w:t>
      </w:r>
    </w:p>
    <w:p w14:paraId="3D853F9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can visitors do during their visiting?</w:t>
      </w:r>
    </w:p>
    <w:p w14:paraId="6B204FA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Collect rocks and insects.</w:t>
      </w:r>
    </w:p>
    <w:p w14:paraId="7CCDEFB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 xml:space="preserve">Read the first version of </w:t>
      </w:r>
      <w:r>
        <w:rPr>
          <w:rFonts w:ascii="Times New Roman" w:hAnsi="Times New Roman" w:eastAsia="Times New Roman" w:cs="Times New Roman"/>
          <w:i/>
          <w:color w:val="000000"/>
        </w:rPr>
        <w:t>The Tale of Peter Rabbit</w:t>
      </w:r>
      <w:r>
        <w:rPr>
          <w:rFonts w:ascii="Times New Roman" w:hAnsi="Times New Roman" w:eastAsia="Times New Roman" w:cs="Times New Roman"/>
          <w:color w:val="000000"/>
        </w:rPr>
        <w:t>.</w:t>
      </w:r>
    </w:p>
    <w:p w14:paraId="3714946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Act a role in </w:t>
      </w:r>
      <w:r>
        <w:rPr>
          <w:rFonts w:ascii="Times New Roman" w:hAnsi="Times New Roman" w:eastAsia="Times New Roman" w:cs="Times New Roman"/>
          <w:i/>
          <w:color w:val="000000"/>
        </w:rPr>
        <w:t>The Tale of Mr. Tod</w:t>
      </w:r>
      <w:r>
        <w:rPr>
          <w:rFonts w:ascii="Times New Roman" w:hAnsi="Times New Roman" w:eastAsia="Times New Roman" w:cs="Times New Roman"/>
          <w:color w:val="000000"/>
        </w:rPr>
        <w:t>.</w:t>
      </w:r>
    </w:p>
    <w:p w14:paraId="6DF56CE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Have a fight with their neighbors.</w:t>
      </w:r>
    </w:p>
    <w:p w14:paraId="12D1582B">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can visitors learn about Beatrix Potter?</w:t>
      </w:r>
    </w:p>
    <w:p w14:paraId="5E2BA25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loved nature since she was a child.</w:t>
      </w:r>
    </w:p>
    <w:p w14:paraId="3CAC64F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 xml:space="preserve">She wrote </w:t>
      </w:r>
      <w:r>
        <w:rPr>
          <w:rFonts w:ascii="Times New Roman" w:hAnsi="Times New Roman" w:eastAsia="Times New Roman" w:cs="Times New Roman"/>
          <w:i/>
          <w:color w:val="000000"/>
        </w:rPr>
        <w:t>The Tale of Peter Rabbit</w:t>
      </w:r>
      <w:r>
        <w:rPr>
          <w:rFonts w:ascii="Times New Roman" w:hAnsi="Times New Roman" w:eastAsia="Times New Roman" w:cs="Times New Roman"/>
          <w:color w:val="000000"/>
        </w:rPr>
        <w:t xml:space="preserve"> for her son.</w:t>
      </w:r>
    </w:p>
    <w:p w14:paraId="36E30A5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had a tailor shop.</w:t>
      </w:r>
    </w:p>
    <w:p w14:paraId="6166EE2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wrote many books about nature conservation.</w:t>
      </w:r>
    </w:p>
    <w:p w14:paraId="2386F361">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are visitors encouraged to do at the end of the visiting?</w:t>
      </w:r>
    </w:p>
    <w:p w14:paraId="3798694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 hide-and-seek.</w:t>
      </w:r>
    </w:p>
    <w:p w14:paraId="7C7B61E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Make some flower pots.</w:t>
      </w:r>
    </w:p>
    <w:p w14:paraId="6DDB230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Try on clothes of Potter’s animal characters.</w:t>
      </w:r>
    </w:p>
    <w:p w14:paraId="6F4250F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Write or draw about Potter and her literary works.</w:t>
      </w:r>
    </w:p>
    <w:p w14:paraId="5C2B4D37">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Where is the passage most probably from?</w:t>
      </w:r>
    </w:p>
    <w:p w14:paraId="16BAEE8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newspaper.</w:t>
      </w:r>
      <w:r>
        <w:rPr>
          <w:color w:val="000000"/>
        </w:rPr>
        <w:tab/>
      </w:r>
      <w:r>
        <w:rPr>
          <w:color w:val="000000"/>
        </w:rPr>
        <w:t xml:space="preserve">B. </w:t>
      </w:r>
      <w:r>
        <w:rPr>
          <w:rFonts w:ascii="Times New Roman" w:hAnsi="Times New Roman" w:eastAsia="Times New Roman" w:cs="Times New Roman"/>
          <w:color w:val="000000"/>
        </w:rPr>
        <w:t>A story book.</w:t>
      </w:r>
      <w:r>
        <w:rPr>
          <w:color w:val="000000"/>
        </w:rPr>
        <w:tab/>
      </w:r>
      <w:r>
        <w:rPr>
          <w:color w:val="000000"/>
        </w:rPr>
        <w:t xml:space="preserve">C. </w:t>
      </w:r>
      <w:r>
        <w:rPr>
          <w:rFonts w:ascii="Times New Roman" w:hAnsi="Times New Roman" w:eastAsia="Times New Roman" w:cs="Times New Roman"/>
          <w:color w:val="000000"/>
        </w:rPr>
        <w:t>A play.</w:t>
      </w:r>
      <w:r>
        <w:rPr>
          <w:color w:val="000000"/>
        </w:rPr>
        <w:tab/>
      </w:r>
      <w:r>
        <w:rPr>
          <w:color w:val="000000"/>
        </w:rPr>
        <w:t xml:space="preserve">D. </w:t>
      </w:r>
      <w:r>
        <w:rPr>
          <w:rFonts w:ascii="Times New Roman" w:hAnsi="Times New Roman" w:eastAsia="Times New Roman" w:cs="Times New Roman"/>
          <w:color w:val="000000"/>
        </w:rPr>
        <w:t>A survey.</w:t>
      </w:r>
    </w:p>
    <w:p w14:paraId="69BCD8B8">
      <w:pPr>
        <w:spacing w:line="360" w:lineRule="auto"/>
        <w:textAlignment w:val="center"/>
        <w:rPr>
          <w:color w:val="000000"/>
        </w:rPr>
      </w:pPr>
      <w:r>
        <w:rPr>
          <w:color w:val="2E75B6"/>
        </w:rPr>
        <w:t>【答案】</w:t>
      </w:r>
      <w:r>
        <w:rPr>
          <w:color w:val="000000"/>
        </w:rPr>
        <w:t>6. A    7. B    8. A    9. D    10. A</w:t>
      </w:r>
    </w:p>
    <w:p w14:paraId="17E20813">
      <w:pPr>
        <w:spacing w:line="360" w:lineRule="auto"/>
        <w:textAlignment w:val="center"/>
        <w:rPr>
          <w:color w:val="000000"/>
        </w:rPr>
      </w:pPr>
      <w:r>
        <w:rPr>
          <w:color w:val="2E75B6"/>
        </w:rPr>
        <w:t>【解析】</w:t>
      </w:r>
    </w:p>
    <w:p w14:paraId="0E8B0E2F">
      <w:pPr>
        <w:spacing w:line="360" w:lineRule="auto"/>
        <w:jc w:val="left"/>
        <w:textAlignment w:val="center"/>
        <w:rPr>
          <w:color w:val="000000"/>
        </w:rPr>
      </w:pPr>
      <w:r>
        <w:rPr>
          <w:color w:val="000000"/>
        </w:rPr>
        <w:t>【导语】本文主要是一则有关比得兔展览的广告信息。</w:t>
      </w:r>
    </w:p>
    <w:p w14:paraId="7C6C4D7A">
      <w:pPr>
        <w:spacing w:line="360" w:lineRule="auto"/>
        <w:jc w:val="left"/>
        <w:textAlignment w:val="center"/>
        <w:rPr>
          <w:color w:val="000000"/>
        </w:rPr>
      </w:pPr>
      <w:r>
        <w:rPr>
          <w:color w:val="000000"/>
        </w:rPr>
        <w:t>【6题详解】</w:t>
      </w:r>
    </w:p>
    <w:p w14:paraId="7E102C24">
      <w:pPr>
        <w:spacing w:line="360" w:lineRule="auto"/>
        <w:jc w:val="left"/>
        <w:textAlignment w:val="center"/>
        <w:rPr>
          <w:color w:val="000000"/>
        </w:rPr>
      </w:pPr>
      <w:r>
        <w:rPr>
          <w:color w:val="000000"/>
        </w:rPr>
        <w:t>推理判断题。根据“ready to take children and adults on a new adventure with an exhibition”可知，这篇文章介绍的是一个展览，故选A。</w:t>
      </w:r>
    </w:p>
    <w:p w14:paraId="2FB30472">
      <w:pPr>
        <w:spacing w:line="360" w:lineRule="auto"/>
        <w:jc w:val="left"/>
        <w:textAlignment w:val="center"/>
        <w:rPr>
          <w:color w:val="000000"/>
        </w:rPr>
      </w:pPr>
      <w:r>
        <w:rPr>
          <w:color w:val="000000"/>
        </w:rPr>
        <w:t>【7题详解】</w:t>
      </w:r>
    </w:p>
    <w:p w14:paraId="40A8F97C">
      <w:pPr>
        <w:spacing w:line="360" w:lineRule="auto"/>
        <w:jc w:val="left"/>
        <w:textAlignment w:val="center"/>
        <w:rPr>
          <w:color w:val="000000"/>
        </w:rPr>
      </w:pPr>
      <w:r>
        <w:rPr>
          <w:color w:val="000000"/>
        </w:rPr>
        <w:t xml:space="preserve">细节理解题。根据“They can also read the first version (版本) of </w:t>
      </w:r>
      <w:r>
        <w:rPr>
          <w:i/>
          <w:color w:val="000000"/>
        </w:rPr>
        <w:t>The Tale of Peter Rabbit</w:t>
      </w:r>
      <w:r>
        <w:rPr>
          <w:color w:val="000000"/>
        </w:rPr>
        <w:t>”可知，他们可以阅读第一个版本《The Tale of Peter Rabbit》，故选B。</w:t>
      </w:r>
    </w:p>
    <w:p w14:paraId="51528D11">
      <w:pPr>
        <w:spacing w:line="360" w:lineRule="auto"/>
        <w:jc w:val="left"/>
        <w:textAlignment w:val="center"/>
        <w:rPr>
          <w:color w:val="000000"/>
        </w:rPr>
      </w:pPr>
      <w:r>
        <w:rPr>
          <w:color w:val="000000"/>
        </w:rPr>
        <w:t>【8题详解】</w:t>
      </w:r>
    </w:p>
    <w:p w14:paraId="7D5B8990">
      <w:pPr>
        <w:spacing w:line="360" w:lineRule="auto"/>
        <w:jc w:val="left"/>
        <w:textAlignment w:val="center"/>
        <w:rPr>
          <w:color w:val="000000"/>
        </w:rPr>
      </w:pPr>
      <w:r>
        <w:rPr>
          <w:color w:val="000000"/>
        </w:rPr>
        <w:t>推理判断题。根据“Then they are led into Potter’s living room and can discover her love for nature through all those rocks and insects (昆虫) she collected as a child.”可知，她从小就热爱大自然，故选A。</w:t>
      </w:r>
    </w:p>
    <w:p w14:paraId="102D9E56">
      <w:pPr>
        <w:spacing w:line="360" w:lineRule="auto"/>
        <w:jc w:val="left"/>
        <w:textAlignment w:val="center"/>
        <w:rPr>
          <w:color w:val="000000"/>
        </w:rPr>
      </w:pPr>
      <w:r>
        <w:rPr>
          <w:color w:val="000000"/>
        </w:rPr>
        <w:t>【9题详解】</w:t>
      </w:r>
    </w:p>
    <w:p w14:paraId="1DF3632B">
      <w:pPr>
        <w:spacing w:line="360" w:lineRule="auto"/>
        <w:jc w:val="left"/>
        <w:textAlignment w:val="center"/>
        <w:rPr>
          <w:color w:val="000000"/>
        </w:rPr>
      </w:pPr>
      <w:r>
        <w:rPr>
          <w:color w:val="000000"/>
        </w:rPr>
        <w:t>细节理解题。根据“where the visitors are encouraged to express whatever they want to say about Potter and her literary (文学的) works through writing or drawing”可知，鼓励参观者通过写作或绘画来表达他们对波特和她的文学作品的任何看法，故选D。</w:t>
      </w:r>
    </w:p>
    <w:p w14:paraId="13DC0B03">
      <w:pPr>
        <w:spacing w:line="360" w:lineRule="auto"/>
        <w:jc w:val="left"/>
        <w:textAlignment w:val="center"/>
        <w:rPr>
          <w:color w:val="000000"/>
        </w:rPr>
      </w:pPr>
      <w:r>
        <w:rPr>
          <w:color w:val="000000"/>
        </w:rPr>
        <w:t>【10题详解】</w:t>
      </w:r>
    </w:p>
    <w:p w14:paraId="1A0250EE">
      <w:pPr>
        <w:spacing w:line="360" w:lineRule="auto"/>
        <w:jc w:val="left"/>
        <w:textAlignment w:val="center"/>
        <w:rPr>
          <w:color w:val="000000"/>
        </w:rPr>
      </w:pPr>
      <w:r>
        <w:rPr>
          <w:color w:val="000000"/>
        </w:rPr>
        <w:t>推理判断题。通读全文可知，本文主要是一则有关比得兔展览的广告信息，最可能来自报纸，故选A。</w:t>
      </w:r>
    </w:p>
    <w:p w14:paraId="16C1BB9C">
      <w:pPr>
        <w:spacing w:line="360" w:lineRule="auto"/>
        <w:jc w:val="center"/>
        <w:textAlignment w:val="center"/>
        <w:rPr>
          <w:color w:val="000000"/>
        </w:rPr>
      </w:pPr>
      <w:r>
        <w:rPr>
          <w:rFonts w:ascii="Times New Roman" w:hAnsi="Times New Roman" w:eastAsia="Times New Roman" w:cs="Times New Roman"/>
          <w:b/>
          <w:color w:val="000000"/>
          <w:sz w:val="24"/>
        </w:rPr>
        <w:t>C</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31"/>
        <w:gridCol w:w="2618"/>
        <w:gridCol w:w="4137"/>
      </w:tblGrid>
      <w:tr w14:paraId="12D9F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13FE10">
            <w:pPr>
              <w:spacing w:line="360" w:lineRule="auto"/>
              <w:jc w:val="center"/>
              <w:textAlignment w:val="center"/>
              <w:rPr>
                <w:color w:val="000000"/>
              </w:rPr>
            </w:pPr>
            <w:r>
              <w:rPr>
                <w:rFonts w:ascii="Times New Roman" w:hAnsi="Times New Roman" w:eastAsia="Times New Roman" w:cs="Times New Roman"/>
                <w:b/>
                <w:color w:val="000000"/>
              </w:rPr>
              <w:t>Is fake grass better than a living grass lawn?</w:t>
            </w:r>
          </w:p>
        </w:tc>
      </w:tr>
      <w:tr w14:paraId="37E32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8A1BA8">
            <w:pPr>
              <w:spacing w:line="360" w:lineRule="auto"/>
              <w:jc w:val="both"/>
              <w:textAlignment w:val="center"/>
              <w:rPr>
                <w:color w:val="000000"/>
              </w:rPr>
            </w:pPr>
            <w:r>
              <w:rPr>
                <w:rFonts w:ascii="Times New Roman" w:hAnsi="Times New Roman" w:eastAsia="Times New Roman" w:cs="Times New Roman"/>
                <w:color w:val="000000"/>
              </w:rPr>
              <w:t>What do you need to know?</w:t>
            </w:r>
          </w:p>
        </w:tc>
      </w:tr>
      <w:tr w14:paraId="7E23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DC0BA3">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Fake grass is made from different types of plastics and used in gardens as well as sports grounds.</w:t>
            </w:r>
          </w:p>
          <w:p w14:paraId="5A69364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More and more people are using fake grass to replace living grass lawns (</w:t>
            </w:r>
            <w:r>
              <w:rPr>
                <w:rFonts w:ascii="宋体" w:hAnsi="宋体" w:eastAsia="宋体" w:cs="宋体"/>
                <w:color w:val="000000"/>
              </w:rPr>
              <w:t>草坪</w:t>
            </w:r>
            <w:r>
              <w:rPr>
                <w:rFonts w:ascii="Times New Roman" w:hAnsi="Times New Roman" w:eastAsia="Times New Roman" w:cs="Times New Roman"/>
                <w:color w:val="000000"/>
              </w:rPr>
              <w:t>) and cover other outdoor spaces.</w:t>
            </w:r>
          </w:p>
          <w:p w14:paraId="41366E2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One company selling fake grass has sold 50% more compared with last year.</w:t>
            </w:r>
          </w:p>
          <w:p w14:paraId="4D66CBF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Some people think fake grass is bad for wildlife and the environment, and mustn’t be sold.</w:t>
            </w:r>
          </w:p>
        </w:tc>
      </w:tr>
      <w:tr w14:paraId="271F1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2164DA">
            <w:pPr>
              <w:spacing w:line="360" w:lineRule="auto"/>
              <w:jc w:val="both"/>
              <w:textAlignment w:val="center"/>
              <w:rPr>
                <w:color w:val="000000"/>
              </w:rPr>
            </w:pPr>
            <w:r>
              <w:rPr>
                <w:rFonts w:ascii="Times New Roman" w:hAnsi="Times New Roman" w:eastAsia="Times New Roman" w:cs="Times New Roman"/>
                <w:color w:val="000000"/>
              </w:rPr>
              <w:t>Environment protectors’ opinion</w:t>
            </w:r>
          </w:p>
          <w:p w14:paraId="6604130E">
            <w:pPr>
              <w:spacing w:line="360" w:lineRule="auto"/>
              <w:ind w:firstLine="420"/>
              <w:jc w:val="both"/>
              <w:textAlignment w:val="center"/>
              <w:rPr>
                <w:color w:val="000000"/>
              </w:rPr>
            </w:pPr>
            <w:r>
              <w:rPr>
                <w:rFonts w:ascii="Times New Roman" w:hAnsi="Times New Roman" w:eastAsia="Times New Roman" w:cs="Times New Roman"/>
                <w:color w:val="000000"/>
              </w:rPr>
              <w:t>There has been a large rise in the number of fake lawns.</w:t>
            </w:r>
          </w:p>
          <w:p w14:paraId="269DB7B8">
            <w:pPr>
              <w:spacing w:line="360" w:lineRule="auto"/>
              <w:jc w:val="both"/>
              <w:textAlignment w:val="center"/>
              <w:rPr>
                <w:color w:val="000000"/>
              </w:rPr>
            </w:pPr>
            <w:r>
              <w:rPr>
                <w:rFonts w:ascii="Times New Roman" w:hAnsi="Times New Roman" w:eastAsia="Times New Roman" w:cs="Times New Roman"/>
                <w:color w:val="000000"/>
              </w:rPr>
              <w:t>Environment protectors say fake grass lawns destroy (</w:t>
            </w:r>
            <w:r>
              <w:rPr>
                <w:rFonts w:ascii="宋体" w:hAnsi="宋体" w:eastAsia="宋体" w:cs="宋体"/>
                <w:color w:val="000000"/>
              </w:rPr>
              <w:t>破坏</w:t>
            </w:r>
            <w:r>
              <w:rPr>
                <w:rFonts w:ascii="Times New Roman" w:hAnsi="Times New Roman" w:eastAsia="Times New Roman" w:cs="Times New Roman"/>
                <w:color w:val="000000"/>
              </w:rPr>
              <w:t xml:space="preserve">) wildlife habitats </w:t>
            </w:r>
          </w:p>
          <w:p w14:paraId="1A71CC85">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栖息地</w:t>
            </w:r>
            <w:r>
              <w:rPr>
                <w:rFonts w:ascii="Times New Roman" w:hAnsi="Times New Roman" w:eastAsia="Times New Roman" w:cs="Times New Roman"/>
                <w:color w:val="000000"/>
              </w:rPr>
              <w:t>) at a time when we should be trying to improve the environment, which is not friendly to animals, birds or insects like bees which are important to us. However, looking after a garden can be hard work, which not everybody is willing or able to do.</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23F601">
            <w:pPr>
              <w:spacing w:line="360" w:lineRule="auto"/>
              <w:jc w:val="both"/>
              <w:textAlignment w:val="center"/>
              <w:rPr>
                <w:color w:val="000000"/>
              </w:rPr>
            </w:pPr>
            <w:r>
              <w:rPr>
                <w:color w:val="000000"/>
              </w:rPr>
              <w:drawing>
                <wp:inline distT="0" distB="0" distL="114300" distR="114300">
                  <wp:extent cx="904875" cy="7715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04875" cy="771525"/>
                          </a:xfrm>
                          <a:prstGeom prst="rect">
                            <a:avLst/>
                          </a:prstGeom>
                        </pic:spPr>
                      </pic:pic>
                    </a:graphicData>
                  </a:graphic>
                </wp:inline>
              </w:drawing>
            </w:r>
            <w:r>
              <w:rPr>
                <w:rFonts w:ascii="Times New Roman" w:hAnsi="Times New Roman" w:eastAsia="Times New Roman" w:cs="Times New Roman"/>
                <w:b/>
                <w:color w:val="000000"/>
              </w:rPr>
              <w:t xml:space="preserve">LAST WEEK’S POLL </w:t>
            </w:r>
            <w:r>
              <w:rPr>
                <w:rFonts w:ascii="Times New Roman" w:hAnsi="Times New Roman" w:eastAsia="Times New Roman" w:cs="Times New Roman"/>
                <w:color w:val="000000"/>
              </w:rPr>
              <w:t>(</w:t>
            </w:r>
            <w:r>
              <w:rPr>
                <w:rFonts w:ascii="宋体" w:hAnsi="宋体" w:eastAsia="宋体" w:cs="宋体"/>
                <w:color w:val="000000"/>
              </w:rPr>
              <w:t>投票</w:t>
            </w:r>
            <w:r>
              <w:rPr>
                <w:rFonts w:ascii="Times New Roman" w:hAnsi="Times New Roman" w:eastAsia="Times New Roman" w:cs="Times New Roman"/>
                <w:color w:val="000000"/>
              </w:rPr>
              <w:t>)</w:t>
            </w:r>
          </w:p>
          <w:p w14:paraId="333115EB">
            <w:pPr>
              <w:spacing w:line="360" w:lineRule="auto"/>
              <w:jc w:val="both"/>
              <w:textAlignment w:val="center"/>
              <w:rPr>
                <w:color w:val="000000"/>
              </w:rPr>
            </w:pPr>
            <w:r>
              <w:rPr>
                <w:rFonts w:ascii="Times New Roman" w:hAnsi="Times New Roman" w:eastAsia="Times New Roman" w:cs="Times New Roman"/>
                <w:color w:val="000000"/>
              </w:rPr>
              <w:t>Last week, we asked if fake grass was better than a real lawn. Most readers said they preferred the natural kind of green space, especially because it’s much better for wildlife.</w:t>
            </w:r>
          </w:p>
        </w:tc>
      </w:tr>
      <w:tr w14:paraId="0B46D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F348D66">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ADFAFA">
            <w:pPr>
              <w:spacing w:line="360" w:lineRule="auto"/>
              <w:jc w:val="both"/>
              <w:textAlignment w:val="center"/>
              <w:rPr>
                <w:color w:val="000000"/>
              </w:rPr>
            </w:pPr>
            <w:r>
              <w:rPr>
                <w:rFonts w:ascii="Times New Roman" w:hAnsi="Times New Roman" w:eastAsia="Times New Roman" w:cs="Times New Roman"/>
                <w:b/>
                <w:color w:val="000000"/>
              </w:rPr>
              <w:t>Yes</w:t>
            </w:r>
            <w:r>
              <w:rPr>
                <w:rFonts w:ascii="宋体" w:hAnsi="宋体" w:eastAsia="宋体" w:cs="宋体"/>
                <w:b/>
                <w:color w:val="000000"/>
              </w:rPr>
              <w:t>—</w:t>
            </w:r>
            <w:r>
              <w:rPr>
                <w:rFonts w:ascii="Times New Roman" w:hAnsi="Times New Roman" w:eastAsia="Times New Roman" w:cs="Times New Roman"/>
                <w:b/>
                <w:color w:val="000000"/>
              </w:rPr>
              <w:t>fake grass makes gardening easy</w:t>
            </w:r>
          </w:p>
          <w:p w14:paraId="4C26D202">
            <w:pPr>
              <w:spacing w:line="360" w:lineRule="auto"/>
              <w:ind w:firstLine="420"/>
              <w:jc w:val="both"/>
              <w:textAlignment w:val="center"/>
              <w:rPr>
                <w:color w:val="000000"/>
              </w:rPr>
            </w:pPr>
            <w:r>
              <w:rPr>
                <w:rFonts w:ascii="Times New Roman" w:hAnsi="Times New Roman" w:eastAsia="Times New Roman" w:cs="Times New Roman"/>
                <w:color w:val="000000"/>
              </w:rPr>
              <w:t>Fake grass not only looks tidier, it’s also easier to care for, especially for people who find gardening difficult or boring.</w:t>
            </w:r>
          </w:p>
          <w:p w14:paraId="25B575E7">
            <w:pPr>
              <w:spacing w:line="360" w:lineRule="auto"/>
              <w:ind w:firstLine="420"/>
              <w:jc w:val="both"/>
              <w:textAlignment w:val="center"/>
              <w:rPr>
                <w:color w:val="000000"/>
              </w:rPr>
            </w:pPr>
            <w:r>
              <w:rPr>
                <w:rFonts w:ascii="Times New Roman" w:hAnsi="Times New Roman" w:eastAsia="Times New Roman" w:cs="Times New Roman"/>
                <w:color w:val="000000"/>
              </w:rPr>
              <w:t>Fake grass can be swept and cleaned, but a natural lawn needs mowing (</w:t>
            </w:r>
            <w:r>
              <w:rPr>
                <w:rFonts w:ascii="宋体" w:hAnsi="宋体" w:eastAsia="宋体" w:cs="宋体"/>
                <w:color w:val="000000"/>
              </w:rPr>
              <w:t>修剪</w:t>
            </w:r>
            <w:r>
              <w:rPr>
                <w:rFonts w:ascii="Times New Roman" w:hAnsi="Times New Roman" w:eastAsia="Times New Roman" w:cs="Times New Roman"/>
                <w:color w:val="000000"/>
              </w:rPr>
              <w:t>), weeding (</w:t>
            </w:r>
            <w:r>
              <w:rPr>
                <w:rFonts w:ascii="宋体" w:hAnsi="宋体" w:eastAsia="宋体" w:cs="宋体"/>
                <w:color w:val="000000"/>
              </w:rPr>
              <w:t>除草</w:t>
            </w:r>
            <w:r>
              <w:rPr>
                <w:rFonts w:ascii="Times New Roman" w:hAnsi="Times New Roman" w:eastAsia="Times New Roman" w:cs="Times New Roman"/>
                <w:color w:val="000000"/>
              </w:rPr>
              <w:t>) and watering, which takes effort and isn’t always good for the environment.</w:t>
            </w:r>
          </w:p>
          <w:p w14:paraId="43BAB644">
            <w:pPr>
              <w:spacing w:line="360" w:lineRule="auto"/>
              <w:ind w:firstLine="420"/>
              <w:jc w:val="both"/>
              <w:textAlignment w:val="center"/>
              <w:rPr>
                <w:color w:val="000000"/>
              </w:rPr>
            </w:pPr>
            <w:r>
              <w:rPr>
                <w:rFonts w:ascii="Times New Roman" w:hAnsi="Times New Roman" w:eastAsia="Times New Roman" w:cs="Times New Roman"/>
                <w:color w:val="000000"/>
              </w:rPr>
              <w:t>A fake grass lawn looks fresh, bright and colourful in a shady (</w:t>
            </w:r>
            <w:r>
              <w:rPr>
                <w:rFonts w:ascii="宋体" w:hAnsi="宋体" w:eastAsia="宋体" w:cs="宋体"/>
                <w:color w:val="000000"/>
              </w:rPr>
              <w:t>背阴的</w:t>
            </w:r>
            <w:r>
              <w:rPr>
                <w:rFonts w:ascii="Times New Roman" w:hAnsi="Times New Roman" w:eastAsia="Times New Roman" w:cs="Times New Roman"/>
                <w:color w:val="000000"/>
              </w:rPr>
              <w:t>) outdoor space.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8148AB">
            <w:pPr>
              <w:spacing w:line="360" w:lineRule="auto"/>
              <w:jc w:val="both"/>
              <w:textAlignment w:val="center"/>
              <w:rPr>
                <w:color w:val="000000"/>
              </w:rPr>
            </w:pPr>
            <w:r>
              <w:rPr>
                <w:rFonts w:ascii="Times New Roman" w:hAnsi="Times New Roman" w:eastAsia="Times New Roman" w:cs="Times New Roman"/>
                <w:b/>
                <w:color w:val="000000"/>
              </w:rPr>
              <w:t>No</w:t>
            </w:r>
            <w:r>
              <w:rPr>
                <w:rFonts w:ascii="宋体" w:hAnsi="宋体" w:eastAsia="宋体" w:cs="宋体"/>
                <w:b/>
                <w:color w:val="000000"/>
              </w:rPr>
              <w:t>—</w:t>
            </w:r>
            <w:r>
              <w:rPr>
                <w:rFonts w:ascii="Times New Roman" w:hAnsi="Times New Roman" w:eastAsia="Times New Roman" w:cs="Times New Roman"/>
                <w:b/>
                <w:color w:val="000000"/>
              </w:rPr>
              <w:t>fake grass should be replaced with real grass</w:t>
            </w:r>
          </w:p>
          <w:p w14:paraId="454A6AD6">
            <w:pPr>
              <w:spacing w:line="360" w:lineRule="auto"/>
              <w:ind w:firstLine="420"/>
              <w:jc w:val="both"/>
              <w:textAlignment w:val="center"/>
              <w:rPr>
                <w:color w:val="000000"/>
              </w:rPr>
            </w:pPr>
            <w:r>
              <w:rPr>
                <w:rFonts w:ascii="Times New Roman" w:hAnsi="Times New Roman" w:eastAsia="Times New Roman" w:cs="Times New Roman"/>
                <w:color w:val="000000"/>
              </w:rPr>
              <w:t>Gardens bring all kinds of nature into our lives. Birds can peck (</w:t>
            </w:r>
            <w:r>
              <w:rPr>
                <w:rFonts w:ascii="宋体" w:hAnsi="宋体" w:eastAsia="宋体" w:cs="宋体"/>
                <w:color w:val="000000"/>
              </w:rPr>
              <w:t>啄食</w:t>
            </w:r>
            <w:r>
              <w:rPr>
                <w:rFonts w:ascii="Times New Roman" w:hAnsi="Times New Roman" w:eastAsia="Times New Roman" w:cs="Times New Roman"/>
                <w:color w:val="000000"/>
              </w:rPr>
              <w:t>) through lawns for bugs and worms, and underground wildlife will not be starved of food.</w:t>
            </w:r>
          </w:p>
          <w:p w14:paraId="3E80C7B5">
            <w:pPr>
              <w:spacing w:line="360" w:lineRule="auto"/>
              <w:ind w:firstLine="420"/>
              <w:jc w:val="both"/>
              <w:textAlignment w:val="center"/>
              <w:rPr>
                <w:color w:val="000000"/>
              </w:rPr>
            </w:pPr>
            <w:r>
              <w:rPr>
                <w:rFonts w:ascii="Times New Roman" w:hAnsi="Times New Roman" w:eastAsia="Times New Roman" w:cs="Times New Roman"/>
                <w:color w:val="000000"/>
              </w:rPr>
              <w:t>Plastic grass also heats up more than a natural lawn. In warm weather, it can be too hot for bare (</w:t>
            </w:r>
            <w:r>
              <w:rPr>
                <w:rFonts w:ascii="宋体" w:hAnsi="宋体" w:eastAsia="宋体" w:cs="宋体"/>
                <w:color w:val="000000"/>
              </w:rPr>
              <w:t>光脚的</w:t>
            </w:r>
            <w:r>
              <w:rPr>
                <w:rFonts w:ascii="Times New Roman" w:hAnsi="Times New Roman" w:eastAsia="Times New Roman" w:cs="Times New Roman"/>
                <w:color w:val="000000"/>
              </w:rPr>
              <w:t>) feet or paws to stand on.</w:t>
            </w:r>
          </w:p>
          <w:p w14:paraId="3973CC48">
            <w:pPr>
              <w:spacing w:line="360" w:lineRule="auto"/>
              <w:ind w:firstLine="420"/>
              <w:jc w:val="both"/>
              <w:textAlignment w:val="center"/>
              <w:rPr>
                <w:color w:val="000000"/>
              </w:rPr>
            </w:pPr>
            <w:r>
              <w:rPr>
                <w:rFonts w:ascii="Times New Roman" w:hAnsi="Times New Roman" w:eastAsia="Times New Roman" w:cs="Times New Roman"/>
                <w:color w:val="000000"/>
              </w:rPr>
              <w:t>Also, there is now no easy way to recycle plastic lawns, so most will end up in rubbish dumps (</w:t>
            </w:r>
            <w:r>
              <w:rPr>
                <w:rFonts w:ascii="宋体" w:hAnsi="宋体" w:eastAsia="宋体" w:cs="宋体"/>
                <w:color w:val="000000"/>
              </w:rPr>
              <w:t>堆</w:t>
            </w:r>
            <w:r>
              <w:rPr>
                <w:rFonts w:ascii="Times New Roman" w:hAnsi="Times New Roman" w:eastAsia="Times New Roman" w:cs="Times New Roman"/>
                <w:color w:val="000000"/>
              </w:rPr>
              <w:t>). One of the best things about real grass gardens is that it’s rewarding (</w:t>
            </w:r>
            <w:r>
              <w:rPr>
                <w:rFonts w:ascii="宋体" w:hAnsi="宋体" w:eastAsia="宋体" w:cs="宋体"/>
                <w:color w:val="000000"/>
              </w:rPr>
              <w:t>值得做的</w:t>
            </w:r>
            <w:r>
              <w:rPr>
                <w:rFonts w:ascii="Times New Roman" w:hAnsi="Times New Roman" w:eastAsia="Times New Roman" w:cs="Times New Roman"/>
                <w:color w:val="000000"/>
              </w:rPr>
              <w:t>). You can’t plant flowers on a plastic lawn. Even a tiny real grass lawn</w:t>
            </w:r>
            <w:r>
              <w:rPr>
                <w:rFonts w:ascii="宋体" w:hAnsi="宋体" w:eastAsia="宋体" w:cs="宋体"/>
                <w:color w:val="000000"/>
              </w:rPr>
              <w:t>—</w:t>
            </w:r>
            <w:r>
              <w:rPr>
                <w:rFonts w:ascii="Times New Roman" w:hAnsi="Times New Roman" w:eastAsia="Times New Roman" w:cs="Times New Roman"/>
                <w:color w:val="000000"/>
              </w:rPr>
              <w:t>which provides food for birds and a home for insects, plants and other wildlife</w:t>
            </w:r>
            <w:r>
              <w:rPr>
                <w:rFonts w:ascii="宋体" w:hAnsi="宋体" w:eastAsia="宋体" w:cs="宋体"/>
                <w:color w:val="000000"/>
              </w:rPr>
              <w:t>—</w:t>
            </w:r>
            <w:r>
              <w:rPr>
                <w:rFonts w:ascii="Times New Roman" w:hAnsi="Times New Roman" w:eastAsia="Times New Roman" w:cs="Times New Roman"/>
                <w:color w:val="000000"/>
              </w:rPr>
              <w:t>is better than a fake, plastic one.</w:t>
            </w:r>
          </w:p>
        </w:tc>
      </w:tr>
    </w:tbl>
    <w:p w14:paraId="2DFAC9B5">
      <w:pPr>
        <w:spacing w:line="360" w:lineRule="auto"/>
        <w:jc w:val="left"/>
        <w:textAlignment w:val="center"/>
        <w:rPr>
          <w:color w:val="000000"/>
        </w:rPr>
      </w:pPr>
    </w:p>
    <w:p w14:paraId="4CD6AC2F">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word “fake” mean in the passage?</w:t>
      </w:r>
    </w:p>
    <w:p w14:paraId="787801C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Colourful.</w:t>
      </w:r>
      <w:r>
        <w:rPr>
          <w:color w:val="000000"/>
        </w:rPr>
        <w:tab/>
      </w:r>
      <w:r>
        <w:rPr>
          <w:color w:val="000000"/>
        </w:rPr>
        <w:t xml:space="preserve">B. </w:t>
      </w:r>
      <w:r>
        <w:rPr>
          <w:rFonts w:ascii="Times New Roman" w:hAnsi="Times New Roman" w:eastAsia="Times New Roman" w:cs="Times New Roman"/>
          <w:color w:val="000000"/>
        </w:rPr>
        <w:t>Unreal.</w:t>
      </w:r>
      <w:r>
        <w:rPr>
          <w:color w:val="000000"/>
        </w:rPr>
        <w:tab/>
      </w:r>
      <w:r>
        <w:rPr>
          <w:color w:val="000000"/>
        </w:rPr>
        <w:t xml:space="preserve">C. </w:t>
      </w:r>
      <w:r>
        <w:rPr>
          <w:rFonts w:ascii="Times New Roman" w:hAnsi="Times New Roman" w:eastAsia="Times New Roman" w:cs="Times New Roman"/>
          <w:color w:val="000000"/>
        </w:rPr>
        <w:t>Wild.</w:t>
      </w:r>
      <w:r>
        <w:rPr>
          <w:color w:val="000000"/>
        </w:rPr>
        <w:tab/>
      </w:r>
      <w:r>
        <w:rPr>
          <w:color w:val="000000"/>
        </w:rPr>
        <w:t xml:space="preserve">D. </w:t>
      </w:r>
      <w:r>
        <w:rPr>
          <w:rFonts w:ascii="Times New Roman" w:hAnsi="Times New Roman" w:eastAsia="Times New Roman" w:cs="Times New Roman"/>
          <w:color w:val="000000"/>
        </w:rPr>
        <w:t>Living.</w:t>
      </w:r>
    </w:p>
    <w:p w14:paraId="18FDD368">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 11% of the readers in the poll probably think of fake grass?</w:t>
      </w:r>
    </w:p>
    <w:p w14:paraId="2DAAE95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looks untidy and hard to care for.</w:t>
      </w:r>
    </w:p>
    <w:p w14:paraId="2C81CD8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makes gardening difficult or boring.</w:t>
      </w:r>
    </w:p>
    <w:p w14:paraId="4C9E9F2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takes effort to mow. weed and water.</w:t>
      </w:r>
    </w:p>
    <w:p w14:paraId="75B5321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makes shady space bright.</w:t>
      </w:r>
    </w:p>
    <w:p w14:paraId="29FDB3BB">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 89% of the readers in the poll probably think of fake grass?</w:t>
      </w:r>
    </w:p>
    <w:p w14:paraId="3B7444B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Friendly to wildlife.</w:t>
      </w:r>
      <w:r>
        <w:rPr>
          <w:color w:val="000000"/>
        </w:rPr>
        <w:tab/>
      </w:r>
      <w:r>
        <w:rPr>
          <w:color w:val="000000"/>
        </w:rPr>
        <w:t xml:space="preserve">B. </w:t>
      </w:r>
      <w:r>
        <w:rPr>
          <w:rFonts w:ascii="Times New Roman" w:hAnsi="Times New Roman" w:eastAsia="Times New Roman" w:cs="Times New Roman"/>
          <w:color w:val="000000"/>
        </w:rPr>
        <w:t>Hot for bare feet in warm days.</w:t>
      </w:r>
    </w:p>
    <w:p w14:paraId="1C6A03E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Rewarding.</w:t>
      </w:r>
      <w:r>
        <w:rPr>
          <w:color w:val="000000"/>
        </w:rPr>
        <w:tab/>
      </w:r>
      <w:r>
        <w:rPr>
          <w:color w:val="000000"/>
        </w:rPr>
        <w:t xml:space="preserve">D. </w:t>
      </w:r>
      <w:r>
        <w:rPr>
          <w:rFonts w:ascii="Times New Roman" w:hAnsi="Times New Roman" w:eastAsia="Times New Roman" w:cs="Times New Roman"/>
          <w:color w:val="000000"/>
        </w:rPr>
        <w:t>Easy to recycle.</w:t>
      </w:r>
    </w:p>
    <w:p w14:paraId="58941B7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Which is mentioned in the passage?</w:t>
      </w:r>
    </w:p>
    <w:p w14:paraId="3FFBE84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Fake grass can be used indoors too.</w:t>
      </w:r>
    </w:p>
    <w:p w14:paraId="17C9CCC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50% more companies sold fake grass last year.</w:t>
      </w:r>
    </w:p>
    <w:p w14:paraId="28B17E4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 people think fake grass mustn’t be sold.</w:t>
      </w:r>
    </w:p>
    <w:p w14:paraId="70AE2C5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Everybody is willing to use fake grass.</w:t>
      </w:r>
    </w:p>
    <w:p w14:paraId="2CA9CCAF">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is the main idea of the passage?</w:t>
      </w:r>
    </w:p>
    <w:p w14:paraId="1E670AB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is fake grass?</w:t>
      </w:r>
    </w:p>
    <w:p w14:paraId="0F5E51E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Gardening is hard work.</w:t>
      </w:r>
    </w:p>
    <w:p w14:paraId="66D430E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Fake grass is better than a living grass lawn.</w:t>
      </w:r>
    </w:p>
    <w:p w14:paraId="2F81E67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People have different opinions about fake grass.</w:t>
      </w:r>
    </w:p>
    <w:p w14:paraId="390735BE">
      <w:pPr>
        <w:spacing w:line="360" w:lineRule="auto"/>
        <w:textAlignment w:val="center"/>
        <w:rPr>
          <w:color w:val="000000"/>
        </w:rPr>
      </w:pPr>
      <w:r>
        <w:rPr>
          <w:color w:val="2E75B6"/>
        </w:rPr>
        <w:t>【答案】</w:t>
      </w:r>
      <w:r>
        <w:rPr>
          <w:color w:val="000000"/>
        </w:rPr>
        <w:t>11. B    12. D    13. B    14. C    15. D</w:t>
      </w:r>
    </w:p>
    <w:p w14:paraId="08908A5E">
      <w:pPr>
        <w:spacing w:line="360" w:lineRule="auto"/>
        <w:textAlignment w:val="center"/>
        <w:rPr>
          <w:color w:val="000000"/>
        </w:rPr>
      </w:pPr>
      <w:r>
        <w:rPr>
          <w:color w:val="2E75B6"/>
        </w:rPr>
        <w:t>【解析】</w:t>
      </w:r>
    </w:p>
    <w:p w14:paraId="7D7DEEC1">
      <w:pPr>
        <w:spacing w:line="360" w:lineRule="auto"/>
        <w:jc w:val="left"/>
        <w:textAlignment w:val="center"/>
        <w:rPr>
          <w:color w:val="000000"/>
        </w:rPr>
      </w:pPr>
      <w:r>
        <w:rPr>
          <w:color w:val="000000"/>
        </w:rPr>
        <w:t>【导语】本文是人们对于人工草坪的不同看法。</w:t>
      </w:r>
    </w:p>
    <w:p w14:paraId="4D78AE6B">
      <w:pPr>
        <w:spacing w:line="360" w:lineRule="auto"/>
        <w:jc w:val="left"/>
        <w:textAlignment w:val="center"/>
        <w:rPr>
          <w:color w:val="000000"/>
        </w:rPr>
      </w:pPr>
      <w:r>
        <w:rPr>
          <w:color w:val="000000"/>
        </w:rPr>
        <w:t>【11题详解】</w:t>
      </w:r>
    </w:p>
    <w:p w14:paraId="24F1F077">
      <w:pPr>
        <w:spacing w:line="360" w:lineRule="auto"/>
        <w:jc w:val="left"/>
        <w:textAlignment w:val="center"/>
        <w:rPr>
          <w:color w:val="000000"/>
        </w:rPr>
      </w:pPr>
      <w:r>
        <w:rPr>
          <w:color w:val="000000"/>
        </w:rPr>
        <w:t>词义猜测题。根据“Last week, we asked if fake grass was better than a real lawn.”可知，fake应是与real相反的词义，也就是“假的”，与unreal词义相近，故选B。</w:t>
      </w:r>
    </w:p>
    <w:p w14:paraId="63558FDA">
      <w:pPr>
        <w:spacing w:line="360" w:lineRule="auto"/>
        <w:jc w:val="left"/>
        <w:textAlignment w:val="center"/>
        <w:rPr>
          <w:color w:val="000000"/>
        </w:rPr>
      </w:pPr>
      <w:r>
        <w:rPr>
          <w:color w:val="000000"/>
        </w:rPr>
        <w:t>【12题详解】</w:t>
      </w:r>
    </w:p>
    <w:p w14:paraId="351D5042">
      <w:pPr>
        <w:spacing w:line="360" w:lineRule="auto"/>
        <w:jc w:val="left"/>
        <w:textAlignment w:val="center"/>
        <w:rPr>
          <w:color w:val="000000"/>
        </w:rPr>
      </w:pPr>
      <w:r>
        <w:rPr>
          <w:color w:val="000000"/>
        </w:rPr>
        <w:t>细节理解题。根据“A fake grass lawn looks fresh, bright and colourful in a shady (背阴的) outdoor space.”可知，调查中11%的读者认为它可以使阴凉的空间明亮，故选D。</w:t>
      </w:r>
    </w:p>
    <w:p w14:paraId="5259E839">
      <w:pPr>
        <w:spacing w:line="360" w:lineRule="auto"/>
        <w:jc w:val="left"/>
        <w:textAlignment w:val="center"/>
        <w:rPr>
          <w:color w:val="000000"/>
        </w:rPr>
      </w:pPr>
      <w:r>
        <w:rPr>
          <w:color w:val="000000"/>
        </w:rPr>
        <w:t>【13题详解】</w:t>
      </w:r>
    </w:p>
    <w:p w14:paraId="0AF9C21A">
      <w:pPr>
        <w:spacing w:line="360" w:lineRule="auto"/>
        <w:jc w:val="left"/>
        <w:textAlignment w:val="center"/>
        <w:rPr>
          <w:color w:val="000000"/>
        </w:rPr>
      </w:pPr>
      <w:r>
        <w:rPr>
          <w:color w:val="000000"/>
        </w:rPr>
        <w:t>细节理解题。根据“In warm weather, it can be too hot for bare (光脚的) feet or paws to stand on.”可知，调查中89%的读者认为在温暖的日子里光脚很热，故选B。</w:t>
      </w:r>
    </w:p>
    <w:p w14:paraId="767EF718">
      <w:pPr>
        <w:spacing w:line="360" w:lineRule="auto"/>
        <w:jc w:val="left"/>
        <w:textAlignment w:val="center"/>
        <w:rPr>
          <w:color w:val="000000"/>
        </w:rPr>
      </w:pPr>
      <w:r>
        <w:rPr>
          <w:color w:val="000000"/>
        </w:rPr>
        <w:t>【14题详解】</w:t>
      </w:r>
    </w:p>
    <w:p w14:paraId="4DB40782">
      <w:pPr>
        <w:spacing w:line="360" w:lineRule="auto"/>
        <w:jc w:val="left"/>
        <w:textAlignment w:val="center"/>
        <w:rPr>
          <w:color w:val="000000"/>
        </w:rPr>
      </w:pPr>
      <w:r>
        <w:rPr>
          <w:color w:val="000000"/>
        </w:rPr>
        <w:t>细节理解题。根据“Some people think fake grass is bad for wildlife and the environment, and mustn’t be sold”可知，有些人认为人造草对野生动物和环境有害，不应该出售，故选C。</w:t>
      </w:r>
    </w:p>
    <w:p w14:paraId="192EE798">
      <w:pPr>
        <w:spacing w:line="360" w:lineRule="auto"/>
        <w:jc w:val="left"/>
        <w:textAlignment w:val="center"/>
        <w:rPr>
          <w:color w:val="000000"/>
        </w:rPr>
      </w:pPr>
      <w:r>
        <w:rPr>
          <w:color w:val="000000"/>
        </w:rPr>
        <w:t>【15题详解】</w:t>
      </w:r>
    </w:p>
    <w:p w14:paraId="35AA6A15">
      <w:pPr>
        <w:spacing w:line="360" w:lineRule="auto"/>
        <w:jc w:val="left"/>
        <w:textAlignment w:val="center"/>
        <w:rPr>
          <w:color w:val="000000"/>
        </w:rPr>
      </w:pPr>
      <w:r>
        <w:rPr>
          <w:color w:val="000000"/>
        </w:rPr>
        <w:t>主旨大意题。通读全文可知，本文是人们对于人工草坪的不同看法，故选D。</w:t>
      </w:r>
    </w:p>
    <w:p w14:paraId="11F8D496">
      <w:pPr>
        <w:spacing w:line="360" w:lineRule="auto"/>
        <w:jc w:val="center"/>
        <w:textAlignment w:val="center"/>
        <w:rPr>
          <w:color w:val="000000"/>
        </w:rPr>
      </w:pPr>
      <w:r>
        <w:rPr>
          <w:rFonts w:ascii="Times New Roman" w:hAnsi="Times New Roman" w:eastAsia="Times New Roman" w:cs="Times New Roman"/>
          <w:b/>
          <w:color w:val="000000"/>
          <w:sz w:val="24"/>
        </w:rPr>
        <w:t>D</w:t>
      </w:r>
    </w:p>
    <w:p w14:paraId="64C6939C">
      <w:pPr>
        <w:spacing w:line="360" w:lineRule="auto"/>
        <w:jc w:val="left"/>
        <w:textAlignment w:val="center"/>
        <w:rPr>
          <w:color w:val="000000"/>
        </w:rPr>
      </w:pPr>
      <w:r>
        <w:rPr>
          <w:color w:val="000000"/>
        </w:rPr>
        <w:drawing>
          <wp:inline distT="0" distB="0" distL="114300" distR="114300">
            <wp:extent cx="1352550" cy="7239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352550" cy="723900"/>
                    </a:xfrm>
                    <a:prstGeom prst="rect">
                      <a:avLst/>
                    </a:prstGeom>
                  </pic:spPr>
                </pic:pic>
              </a:graphicData>
            </a:graphic>
          </wp:inline>
        </w:drawing>
      </w:r>
    </w:p>
    <w:p w14:paraId="34340D87">
      <w:pPr>
        <w:spacing w:line="360" w:lineRule="auto"/>
        <w:jc w:val="center"/>
        <w:textAlignment w:val="center"/>
        <w:rPr>
          <w:color w:val="000000"/>
        </w:rPr>
      </w:pPr>
      <w:r>
        <w:rPr>
          <w:rFonts w:ascii="Times New Roman" w:hAnsi="Times New Roman" w:eastAsia="Times New Roman" w:cs="Times New Roman"/>
          <w:b/>
          <w:color w:val="000000"/>
        </w:rPr>
        <w:t>Scientists train AI to read human thoughts</w:t>
      </w:r>
    </w:p>
    <w:p w14:paraId="7B60E580">
      <w:pPr>
        <w:spacing w:line="360" w:lineRule="auto"/>
        <w:ind w:firstLine="420"/>
        <w:jc w:val="left"/>
        <w:textAlignment w:val="center"/>
        <w:rPr>
          <w:color w:val="000000"/>
        </w:rPr>
      </w:pPr>
      <w:r>
        <w:rPr>
          <w:rFonts w:ascii="Times New Roman" w:hAnsi="Times New Roman" w:eastAsia="Times New Roman" w:cs="Times New Roman"/>
          <w:color w:val="000000"/>
        </w:rPr>
        <w:t>Scientists have created a new tool that can turn people’s thoughts into words. It works by using an AI program called GPT-1 to translate brain activity words. In order to achieve this, scientists did a lot.</w:t>
      </w:r>
    </w:p>
    <w:p w14:paraId="7BE394F6">
      <w:pPr>
        <w:spacing w:line="360" w:lineRule="auto"/>
        <w:ind w:firstLine="420"/>
        <w:jc w:val="left"/>
        <w:textAlignment w:val="center"/>
        <w:rPr>
          <w:color w:val="000000"/>
        </w:rPr>
      </w:pPr>
      <w:r>
        <w:rPr>
          <w:rFonts w:ascii="Times New Roman" w:hAnsi="Times New Roman" w:eastAsia="Times New Roman" w:cs="Times New Roman"/>
          <w:color w:val="000000"/>
        </w:rPr>
        <w:t>First, scientists got everything ready before the tests. They invited some volunteers. Each spent sixteen hours listening to stories in a scanner (</w:t>
      </w:r>
      <w:r>
        <w:rPr>
          <w:rFonts w:ascii="宋体" w:hAnsi="宋体" w:eastAsia="宋体" w:cs="宋体"/>
          <w:color w:val="000000"/>
        </w:rPr>
        <w:t>扫描仪</w:t>
      </w:r>
      <w:r>
        <w:rPr>
          <w:rFonts w:ascii="Times New Roman" w:hAnsi="Times New Roman" w:eastAsia="Times New Roman" w:cs="Times New Roman"/>
          <w:color w:val="000000"/>
        </w:rPr>
        <w:t>). They imagined the stories as they heard them, and the scanner recorded their brain activity. GPT-1 made connections between the ideas in the stories and the recordings of the listeners’ brain activity.</w:t>
      </w:r>
    </w:p>
    <w:p w14:paraId="2F01122A">
      <w:pPr>
        <w:spacing w:line="360" w:lineRule="auto"/>
        <w:ind w:firstLine="420"/>
        <w:jc w:val="left"/>
        <w:textAlignment w:val="center"/>
        <w:rPr>
          <w:color w:val="000000"/>
        </w:rPr>
      </w:pPr>
      <w:r>
        <w:rPr>
          <w:rFonts w:ascii="Times New Roman" w:hAnsi="Times New Roman" w:eastAsia="Times New Roman" w:cs="Times New Roman"/>
          <w:color w:val="000000"/>
        </w:rPr>
        <w:t>Then came the tests. The scientists did them in three different ways.</w:t>
      </w:r>
    </w:p>
    <w:p w14:paraId="7E67B2AA">
      <w:pPr>
        <w:spacing w:line="360" w:lineRule="auto"/>
        <w:ind w:firstLine="420"/>
        <w:jc w:val="left"/>
        <w:textAlignment w:val="center"/>
        <w:rPr>
          <w:color w:val="000000"/>
        </w:rPr>
      </w:pPr>
      <w:r>
        <w:rPr>
          <w:rFonts w:ascii="Times New Roman" w:hAnsi="Times New Roman" w:eastAsia="Times New Roman" w:cs="Times New Roman"/>
          <w:b/>
          <w:color w:val="000000"/>
        </w:rPr>
        <w:t>Test 1</w:t>
      </w:r>
    </w:p>
    <w:p w14:paraId="490E23C9">
      <w:pPr>
        <w:spacing w:line="360" w:lineRule="auto"/>
        <w:ind w:firstLine="420"/>
        <w:jc w:val="left"/>
        <w:textAlignment w:val="center"/>
        <w:rPr>
          <w:color w:val="000000"/>
        </w:rPr>
      </w:pPr>
      <w:r>
        <w:rPr>
          <w:rFonts w:ascii="Times New Roman" w:hAnsi="Times New Roman" w:eastAsia="Times New Roman" w:cs="Times New Roman"/>
          <w:color w:val="000000"/>
        </w:rPr>
        <w:t>The researchers played a new story. GPT-1 was only given recordings of the volunteers’ brain activity. But the words that GPT-1 predicted (</w:t>
      </w:r>
      <w:r>
        <w:rPr>
          <w:rFonts w:ascii="宋体" w:hAnsi="宋体" w:eastAsia="宋体" w:cs="宋体"/>
          <w:color w:val="000000"/>
        </w:rPr>
        <w:t>预测</w:t>
      </w:r>
      <w:r>
        <w:rPr>
          <w:rFonts w:ascii="Times New Roman" w:hAnsi="Times New Roman" w:eastAsia="Times New Roman" w:cs="Times New Roman"/>
          <w:color w:val="000000"/>
        </w:rPr>
        <w:t>) were very similar to the words in the story that they were listening to. The words weren’t exactly the same, but they often carried the same meaning. For example, when a volunteer was listening to a story about a woman who didn't have a driver’s license (</w:t>
      </w:r>
      <w:r>
        <w:rPr>
          <w:rFonts w:ascii="宋体" w:hAnsi="宋体" w:eastAsia="宋体" w:cs="宋体"/>
          <w:color w:val="000000"/>
        </w:rPr>
        <w:t>驾照</w:t>
      </w:r>
      <w:r>
        <w:rPr>
          <w:rFonts w:ascii="Times New Roman" w:hAnsi="Times New Roman" w:eastAsia="Times New Roman" w:cs="Times New Roman"/>
          <w:color w:val="000000"/>
        </w:rPr>
        <w:t>), the program came up with this: “She hasn’t even started to learn to drive yet.”</w:t>
      </w:r>
    </w:p>
    <w:p w14:paraId="6027EF0C">
      <w:pPr>
        <w:spacing w:line="360" w:lineRule="auto"/>
        <w:ind w:firstLine="420"/>
        <w:jc w:val="left"/>
        <w:textAlignment w:val="center"/>
        <w:rPr>
          <w:color w:val="000000"/>
        </w:rPr>
      </w:pPr>
      <w:r>
        <w:rPr>
          <w:rFonts w:ascii="Times New Roman" w:hAnsi="Times New Roman" w:eastAsia="Times New Roman" w:cs="Times New Roman"/>
          <w:b/>
          <w:color w:val="000000"/>
        </w:rPr>
        <w:t>Test 2</w:t>
      </w:r>
    </w:p>
    <w:p w14:paraId="6FB71A8A">
      <w:pPr>
        <w:spacing w:line="360" w:lineRule="auto"/>
        <w:ind w:firstLine="420"/>
        <w:jc w:val="left"/>
        <w:textAlignment w:val="center"/>
        <w:rPr>
          <w:color w:val="000000"/>
        </w:rPr>
      </w:pPr>
      <w:r>
        <w:rPr>
          <w:rFonts w:ascii="Times New Roman" w:hAnsi="Times New Roman" w:eastAsia="Times New Roman" w:cs="Times New Roman"/>
          <w:color w:val="000000"/>
        </w:rPr>
        <w:t>The scientists also carried out the test when volunteers imagined their own stories. “It really works at the level of ideas. The ideas are the same but expressed in different words,” says Alexander Huth, one of the scientists behind the study.</w:t>
      </w:r>
    </w:p>
    <w:p w14:paraId="6B98BF2D">
      <w:pPr>
        <w:spacing w:line="360" w:lineRule="auto"/>
        <w:ind w:firstLine="420"/>
        <w:jc w:val="left"/>
        <w:textAlignment w:val="center"/>
        <w:rPr>
          <w:color w:val="000000"/>
        </w:rPr>
      </w:pPr>
      <w:r>
        <w:rPr>
          <w:rFonts w:ascii="Times New Roman" w:hAnsi="Times New Roman" w:eastAsia="Times New Roman" w:cs="Times New Roman"/>
          <w:b/>
          <w:color w:val="000000"/>
        </w:rPr>
        <w:t>Test 3</w:t>
      </w:r>
    </w:p>
    <w:p w14:paraId="2853BD6E">
      <w:pPr>
        <w:spacing w:line="360" w:lineRule="auto"/>
        <w:ind w:firstLine="420"/>
        <w:jc w:val="left"/>
        <w:textAlignment w:val="center"/>
        <w:rPr>
          <w:color w:val="000000"/>
        </w:rPr>
      </w:pPr>
      <w:r>
        <w:rPr>
          <w:rFonts w:ascii="Times New Roman" w:hAnsi="Times New Roman" w:eastAsia="Times New Roman" w:cs="Times New Roman"/>
          <w:color w:val="000000"/>
        </w:rPr>
        <w:t>The researchers showed the volunteers silent movies, with no spoken words at all. GPT-1 could still figure out (</w:t>
      </w:r>
      <w:r>
        <w:rPr>
          <w:rFonts w:ascii="宋体" w:hAnsi="宋体" w:eastAsia="宋体" w:cs="宋体"/>
          <w:color w:val="000000"/>
        </w:rPr>
        <w:t>算出</w:t>
      </w:r>
      <w:r>
        <w:rPr>
          <w:rFonts w:ascii="Times New Roman" w:hAnsi="Times New Roman" w:eastAsia="Times New Roman" w:cs="Times New Roman"/>
          <w:color w:val="000000"/>
        </w:rPr>
        <w:t>) the basic ideas.</w:t>
      </w:r>
    </w:p>
    <w:p w14:paraId="4EE0D7E3">
      <w:pPr>
        <w:spacing w:line="360" w:lineRule="auto"/>
        <w:ind w:firstLine="420"/>
        <w:jc w:val="left"/>
        <w:textAlignment w:val="center"/>
        <w:rPr>
          <w:color w:val="000000"/>
        </w:rPr>
      </w:pPr>
      <w:r>
        <w:rPr>
          <w:rFonts w:ascii="Times New Roman" w:hAnsi="Times New Roman" w:eastAsia="Times New Roman" w:cs="Times New Roman"/>
          <w:color w:val="000000"/>
        </w:rPr>
        <w:t>After the tests, the scientists say that GPT-1 is the first AI program to turn what people are thinking into words without brain surgery (</w:t>
      </w:r>
      <w:r>
        <w:rPr>
          <w:rFonts w:ascii="宋体" w:hAnsi="宋体" w:eastAsia="宋体" w:cs="宋体"/>
          <w:color w:val="000000"/>
        </w:rPr>
        <w:t>外科手术</w:t>
      </w:r>
      <w:r>
        <w:rPr>
          <w:rFonts w:ascii="Times New Roman" w:hAnsi="Times New Roman" w:eastAsia="Times New Roman" w:cs="Times New Roman"/>
          <w:color w:val="000000"/>
        </w:rPr>
        <w:t>). The tool isn’t something that can be easily used today, mainly because of the size and the cost of the scanner. In the future, they believe, a similar but cheaper tool could help people who have lost the ability to speak because of an injury or disease.</w:t>
      </w:r>
    </w:p>
    <w:p w14:paraId="5044EF5A">
      <w:pPr>
        <w:spacing w:line="360" w:lineRule="auto"/>
        <w:ind w:firstLine="420"/>
        <w:jc w:val="left"/>
        <w:textAlignment w:val="center"/>
        <w:rPr>
          <w:color w:val="000000"/>
        </w:rPr>
      </w:pPr>
      <w:r>
        <w:rPr>
          <w:rFonts w:ascii="Times New Roman" w:hAnsi="Times New Roman" w:eastAsia="Times New Roman" w:cs="Times New Roman"/>
          <w:color w:val="000000"/>
        </w:rPr>
        <w:t>The scientists say their tool can’t be used to “read people’s minds” without permission (</w:t>
      </w:r>
      <w:r>
        <w:rPr>
          <w:rFonts w:ascii="宋体" w:hAnsi="宋体" w:eastAsia="宋体" w:cs="宋体"/>
          <w:color w:val="000000"/>
        </w:rPr>
        <w:t>允许</w:t>
      </w:r>
      <w:r>
        <w:rPr>
          <w:rFonts w:ascii="Times New Roman" w:hAnsi="Times New Roman" w:eastAsia="Times New Roman" w:cs="Times New Roman"/>
          <w:color w:val="000000"/>
        </w:rPr>
        <w:t>). The tool only works if the person wants to share their thoughts.</w:t>
      </w:r>
    </w:p>
    <w:p w14:paraId="462003C1">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was the scanner used to do?</w:t>
      </w:r>
    </w:p>
    <w:p w14:paraId="5CE5741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Record brain activity.</w:t>
      </w:r>
      <w:r>
        <w:rPr>
          <w:color w:val="000000"/>
        </w:rPr>
        <w:tab/>
      </w:r>
      <w:r>
        <w:rPr>
          <w:color w:val="000000"/>
        </w:rPr>
        <w:t xml:space="preserve">B. </w:t>
      </w:r>
      <w:r>
        <w:rPr>
          <w:rFonts w:ascii="Times New Roman" w:hAnsi="Times New Roman" w:eastAsia="Times New Roman" w:cs="Times New Roman"/>
          <w:color w:val="000000"/>
        </w:rPr>
        <w:t>Read the volunteers’ ideas.</w:t>
      </w:r>
    </w:p>
    <w:p w14:paraId="1BB4785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Catch the ideas of stories.</w:t>
      </w:r>
      <w:r>
        <w:rPr>
          <w:color w:val="000000"/>
        </w:rPr>
        <w:tab/>
      </w:r>
      <w:r>
        <w:rPr>
          <w:color w:val="000000"/>
        </w:rPr>
        <w:t xml:space="preserve">D. </w:t>
      </w:r>
      <w:r>
        <w:rPr>
          <w:rFonts w:ascii="Times New Roman" w:hAnsi="Times New Roman" w:eastAsia="Times New Roman" w:cs="Times New Roman"/>
          <w:color w:val="000000"/>
        </w:rPr>
        <w:t>Work out the ideas.</w:t>
      </w:r>
    </w:p>
    <w:p w14:paraId="5CF125F4">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was GPT-1 used to do?</w:t>
      </w:r>
    </w:p>
    <w:p w14:paraId="6EBE94E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Receive sounds.</w:t>
      </w:r>
      <w:r>
        <w:rPr>
          <w:color w:val="000000"/>
        </w:rPr>
        <w:tab/>
      </w:r>
      <w:r>
        <w:rPr>
          <w:color w:val="000000"/>
        </w:rPr>
        <w:t xml:space="preserve">B. </w:t>
      </w:r>
      <w:r>
        <w:rPr>
          <w:rFonts w:ascii="Times New Roman" w:hAnsi="Times New Roman" w:eastAsia="Times New Roman" w:cs="Times New Roman"/>
          <w:color w:val="000000"/>
        </w:rPr>
        <w:t>Test the scanner.</w:t>
      </w:r>
    </w:p>
    <w:p w14:paraId="36D9A74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Produce silent movies.</w:t>
      </w:r>
      <w:r>
        <w:rPr>
          <w:color w:val="000000"/>
        </w:rPr>
        <w:tab/>
      </w:r>
      <w:r>
        <w:rPr>
          <w:color w:val="000000"/>
        </w:rPr>
        <w:t xml:space="preserve">D. </w:t>
      </w:r>
      <w:r>
        <w:rPr>
          <w:rFonts w:ascii="Times New Roman" w:hAnsi="Times New Roman" w:eastAsia="Times New Roman" w:cs="Times New Roman"/>
          <w:color w:val="000000"/>
        </w:rPr>
        <w:t>Turn recordings of brain activity into words.</w:t>
      </w:r>
    </w:p>
    <w:p w14:paraId="35CD38D2">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In which way was information put into volunteers’ brain in Test 3?</w:t>
      </w:r>
    </w:p>
    <w:p w14:paraId="1A071F3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Listening.</w:t>
      </w:r>
      <w:r>
        <w:rPr>
          <w:color w:val="000000"/>
        </w:rPr>
        <w:tab/>
      </w:r>
      <w:r>
        <w:rPr>
          <w:color w:val="000000"/>
        </w:rPr>
        <w:t xml:space="preserve">B. </w:t>
      </w:r>
      <w:r>
        <w:rPr>
          <w:rFonts w:ascii="Times New Roman" w:hAnsi="Times New Roman" w:eastAsia="Times New Roman" w:cs="Times New Roman"/>
          <w:color w:val="000000"/>
        </w:rPr>
        <w:t>Imagining.</w:t>
      </w:r>
      <w:r>
        <w:rPr>
          <w:color w:val="000000"/>
        </w:rPr>
        <w:tab/>
      </w:r>
      <w:r>
        <w:rPr>
          <w:color w:val="000000"/>
        </w:rPr>
        <w:t xml:space="preserve">C. </w:t>
      </w:r>
      <w:r>
        <w:rPr>
          <w:rFonts w:ascii="Times New Roman" w:hAnsi="Times New Roman" w:eastAsia="Times New Roman" w:cs="Times New Roman"/>
          <w:color w:val="000000"/>
        </w:rPr>
        <w:t>Watching.</w:t>
      </w:r>
      <w:r>
        <w:rPr>
          <w:color w:val="000000"/>
        </w:rPr>
        <w:tab/>
      </w:r>
      <w:r>
        <w:rPr>
          <w:color w:val="000000"/>
        </w:rPr>
        <w:t xml:space="preserve">D. </w:t>
      </w:r>
      <w:r>
        <w:rPr>
          <w:rFonts w:ascii="Times New Roman" w:hAnsi="Times New Roman" w:eastAsia="Times New Roman" w:cs="Times New Roman"/>
          <w:color w:val="000000"/>
        </w:rPr>
        <w:t>Reading.</w:t>
      </w:r>
    </w:p>
    <w:p w14:paraId="52232652">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Why did scientists do the tests?</w:t>
      </w:r>
    </w:p>
    <w:p w14:paraId="4EC3BCF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how the tool works.</w:t>
      </w:r>
      <w:r>
        <w:rPr>
          <w:color w:val="000000"/>
        </w:rPr>
        <w:tab/>
      </w:r>
      <w:r>
        <w:rPr>
          <w:color w:val="000000"/>
        </w:rPr>
        <w:t xml:space="preserve">B. </w:t>
      </w:r>
      <w:r>
        <w:rPr>
          <w:rFonts w:ascii="Times New Roman" w:hAnsi="Times New Roman" w:eastAsia="Times New Roman" w:cs="Times New Roman"/>
          <w:color w:val="000000"/>
        </w:rPr>
        <w:t>To prove that the tool works well.</w:t>
      </w:r>
    </w:p>
    <w:p w14:paraId="7929AEC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test in which fields the tool can be used.</w:t>
      </w:r>
      <w:r>
        <w:rPr>
          <w:color w:val="000000"/>
        </w:rPr>
        <w:tab/>
      </w:r>
      <w:r>
        <w:rPr>
          <w:color w:val="000000"/>
        </w:rPr>
        <w:t xml:space="preserve">D. </w:t>
      </w:r>
      <w:r>
        <w:rPr>
          <w:rFonts w:ascii="Times New Roman" w:hAnsi="Times New Roman" w:eastAsia="Times New Roman" w:cs="Times New Roman"/>
          <w:color w:val="000000"/>
        </w:rPr>
        <w:t>To study whose mind can be read.</w:t>
      </w:r>
    </w:p>
    <w:p w14:paraId="7D3768AC">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Who could the tool help according to the passage?</w:t>
      </w:r>
    </w:p>
    <w:p w14:paraId="665C155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who can’t speak.</w:t>
      </w:r>
      <w:r>
        <w:rPr>
          <w:color w:val="000000"/>
        </w:rPr>
        <w:tab/>
      </w:r>
      <w:r>
        <w:rPr>
          <w:color w:val="000000"/>
        </w:rPr>
        <w:t xml:space="preserve">B. </w:t>
      </w:r>
      <w:r>
        <w:rPr>
          <w:rFonts w:ascii="Times New Roman" w:hAnsi="Times New Roman" w:eastAsia="Times New Roman" w:cs="Times New Roman"/>
          <w:color w:val="000000"/>
        </w:rPr>
        <w:t>People who can’t hear.</w:t>
      </w:r>
    </w:p>
    <w:p w14:paraId="42D2615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who can’t read.</w:t>
      </w:r>
      <w:r>
        <w:rPr>
          <w:color w:val="000000"/>
        </w:rPr>
        <w:tab/>
      </w:r>
      <w:r>
        <w:rPr>
          <w:color w:val="000000"/>
        </w:rPr>
        <w:t xml:space="preserve">D. </w:t>
      </w:r>
      <w:r>
        <w:rPr>
          <w:rFonts w:ascii="Times New Roman" w:hAnsi="Times New Roman" w:eastAsia="Times New Roman" w:cs="Times New Roman"/>
          <w:color w:val="000000"/>
        </w:rPr>
        <w:t>People who can’t drive.</w:t>
      </w:r>
    </w:p>
    <w:p w14:paraId="48665167">
      <w:pPr>
        <w:spacing w:line="360" w:lineRule="auto"/>
        <w:textAlignment w:val="center"/>
        <w:rPr>
          <w:color w:val="000000"/>
        </w:rPr>
      </w:pPr>
      <w:r>
        <w:rPr>
          <w:color w:val="2E75B6"/>
        </w:rPr>
        <w:t>【答案】</w:t>
      </w:r>
      <w:r>
        <w:rPr>
          <w:color w:val="000000"/>
        </w:rPr>
        <w:t>16. A    17. D    18. C    19. B    20. A</w:t>
      </w:r>
    </w:p>
    <w:p w14:paraId="52FDF434">
      <w:pPr>
        <w:spacing w:line="360" w:lineRule="auto"/>
        <w:textAlignment w:val="center"/>
        <w:rPr>
          <w:color w:val="000000"/>
        </w:rPr>
      </w:pPr>
      <w:r>
        <w:rPr>
          <w:color w:val="2E75B6"/>
        </w:rPr>
        <w:t>【解析】</w:t>
      </w:r>
    </w:p>
    <w:p w14:paraId="2F766074">
      <w:pPr>
        <w:spacing w:line="360" w:lineRule="auto"/>
        <w:jc w:val="left"/>
        <w:textAlignment w:val="center"/>
        <w:rPr>
          <w:color w:val="000000"/>
        </w:rPr>
      </w:pPr>
      <w:r>
        <w:rPr>
          <w:color w:val="000000"/>
        </w:rPr>
        <w:t>【导语】本文主要介绍了科学家们创造了一种新的工具，可以把人们的思想转化为文字。</w:t>
      </w:r>
    </w:p>
    <w:p w14:paraId="4273D0BF">
      <w:pPr>
        <w:spacing w:line="360" w:lineRule="auto"/>
        <w:jc w:val="left"/>
        <w:textAlignment w:val="center"/>
        <w:rPr>
          <w:color w:val="000000"/>
        </w:rPr>
      </w:pPr>
      <w:r>
        <w:rPr>
          <w:color w:val="000000"/>
        </w:rPr>
        <w:t>【16题详解】</w:t>
      </w:r>
    </w:p>
    <w:p w14:paraId="0795456E">
      <w:pPr>
        <w:spacing w:line="360" w:lineRule="auto"/>
        <w:jc w:val="left"/>
        <w:textAlignment w:val="center"/>
        <w:rPr>
          <w:color w:val="000000"/>
        </w:rPr>
      </w:pPr>
      <w:r>
        <w:rPr>
          <w:color w:val="000000"/>
        </w:rPr>
        <w:t>细节理解题。根据“and the scanner recorded their brain activity.”可知扫描仪记录大脑活动。故选A。</w:t>
      </w:r>
    </w:p>
    <w:p w14:paraId="0D6AE829">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25"/>
                    <a:stretch>
                      <a:fillRect/>
                    </a:stretch>
                  </pic:blipFill>
                  <pic:spPr>
                    <a:xfrm>
                      <a:off x="0" y="0"/>
                      <a:ext cx="95250" cy="171450"/>
                    </a:xfrm>
                    <a:prstGeom prst="rect">
                      <a:avLst/>
                    </a:prstGeom>
                  </pic:spPr>
                </pic:pic>
              </a:graphicData>
            </a:graphic>
          </wp:inline>
        </w:drawing>
      </w:r>
      <w:r>
        <w:rPr>
          <w:color w:val="000000"/>
        </w:rPr>
        <w:t>17题详解】</w:t>
      </w:r>
    </w:p>
    <w:p w14:paraId="33BEEF0E">
      <w:pPr>
        <w:spacing w:line="360" w:lineRule="auto"/>
        <w:jc w:val="left"/>
        <w:textAlignment w:val="center"/>
        <w:rPr>
          <w:color w:val="000000"/>
        </w:rPr>
      </w:pPr>
      <w:r>
        <w:rPr>
          <w:color w:val="000000"/>
        </w:rPr>
        <w:t>细节理解题。根据“It works by using an AI program called GPT-1 to translate brain activity words.”可知GPT-1把大脑活动的记录转化成文字。故选D。</w:t>
      </w:r>
    </w:p>
    <w:p w14:paraId="6C070BB9">
      <w:pPr>
        <w:spacing w:line="360" w:lineRule="auto"/>
        <w:jc w:val="left"/>
        <w:textAlignment w:val="center"/>
        <w:rPr>
          <w:color w:val="000000"/>
        </w:rPr>
      </w:pPr>
      <w:r>
        <w:rPr>
          <w:color w:val="000000"/>
        </w:rPr>
        <w:t>【18题详解】</w:t>
      </w:r>
    </w:p>
    <w:p w14:paraId="41B48B54">
      <w:pPr>
        <w:spacing w:line="360" w:lineRule="auto"/>
        <w:jc w:val="left"/>
        <w:textAlignment w:val="center"/>
        <w:rPr>
          <w:color w:val="000000"/>
        </w:rPr>
      </w:pPr>
      <w:r>
        <w:rPr>
          <w:color w:val="000000"/>
        </w:rPr>
        <w:t>细节理解题。根据“The researchers showed the volunteers silent movies, with no spoken words at all.”可知研究人员给志愿者们看了一些无声电影，这些电影没有任何言语，所以是“看”。故选C。</w:t>
      </w:r>
    </w:p>
    <w:p w14:paraId="17B50626">
      <w:pPr>
        <w:spacing w:line="360" w:lineRule="auto"/>
        <w:jc w:val="left"/>
        <w:textAlignment w:val="center"/>
        <w:rPr>
          <w:color w:val="000000"/>
        </w:rPr>
      </w:pPr>
      <w:r>
        <w:rPr>
          <w:color w:val="000000"/>
        </w:rPr>
        <w:t>【19题详解】</w:t>
      </w:r>
    </w:p>
    <w:p w14:paraId="085025A7">
      <w:pPr>
        <w:spacing w:line="360" w:lineRule="auto"/>
        <w:jc w:val="left"/>
        <w:textAlignment w:val="center"/>
        <w:rPr>
          <w:color w:val="000000"/>
        </w:rPr>
      </w:pPr>
      <w:r>
        <w:rPr>
          <w:color w:val="000000"/>
        </w:rPr>
        <w:t>推理判断题。根据“In order to achieve this, scientists did a lot.”、“First, scientists got everything ready before the tests.”和“Then came the tests. The scientists did them in three different ways.”可知科学家们创造了一种新的工具，可以把人们的思想转化为文字，所以为了证明这个工具运行良好，所以才做测试，故选B。</w:t>
      </w:r>
    </w:p>
    <w:p w14:paraId="6A3CBCE5">
      <w:pPr>
        <w:spacing w:line="360" w:lineRule="auto"/>
        <w:jc w:val="left"/>
        <w:textAlignment w:val="center"/>
        <w:rPr>
          <w:color w:val="000000"/>
        </w:rPr>
      </w:pPr>
      <w:r>
        <w:rPr>
          <w:color w:val="000000"/>
        </w:rPr>
        <w:t>【20题详解】</w:t>
      </w:r>
    </w:p>
    <w:p w14:paraId="609DB894">
      <w:pPr>
        <w:spacing w:line="360" w:lineRule="auto"/>
        <w:jc w:val="left"/>
        <w:textAlignment w:val="center"/>
        <w:rPr>
          <w:color w:val="000000"/>
        </w:rPr>
      </w:pPr>
      <w:r>
        <w:rPr>
          <w:color w:val="000000"/>
        </w:rPr>
        <w:t>推理判断题。根据“The researchers showed the volunteers silent movies, with no spoken words at all. GPT-1 could still figure out (算出) the basic ideas.”（研究人员给志愿者们看了一些无声电影，这些电影没有任何言语。GPT-1仍然可以找出基本的思想。）可推断这个工具可以帮助不能说话的人。故选A。</w:t>
      </w:r>
    </w:p>
    <w:p w14:paraId="13F4EA2D">
      <w:pPr>
        <w:spacing w:line="360" w:lineRule="auto"/>
        <w:jc w:val="left"/>
        <w:textAlignment w:val="center"/>
        <w:rPr>
          <w:color w:val="000000"/>
        </w:rPr>
      </w:pPr>
      <w:r>
        <w:rPr>
          <w:rFonts w:ascii="宋体" w:hAnsi="宋体" w:eastAsia="宋体" w:cs="宋体"/>
          <w:b/>
          <w:color w:val="000000"/>
          <w:sz w:val="24"/>
        </w:rPr>
        <w:t>三、短文还原（共</w:t>
      </w:r>
      <w:r>
        <w:rPr>
          <w:rFonts w:ascii="Times New Roman" w:hAnsi="Times New Roman" w:eastAsia="Times New Roman" w:cs="Times New Roman"/>
          <w:b/>
          <w:color w:val="000000"/>
          <w:sz w:val="24"/>
        </w:rPr>
        <w:t>5</w:t>
      </w:r>
      <w:r>
        <w:rPr>
          <w:rFonts w:ascii="宋体" w:hAnsi="宋体" w:eastAsia="宋体" w:cs="宋体"/>
          <w:b/>
          <w:color w:val="000000"/>
          <w:sz w:val="24"/>
        </w:rPr>
        <w:t>空，每空</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D4C0D07">
      <w:pPr>
        <w:spacing w:line="360" w:lineRule="auto"/>
        <w:ind w:firstLine="420"/>
        <w:jc w:val="left"/>
        <w:textAlignment w:val="center"/>
        <w:rPr>
          <w:color w:val="000000"/>
        </w:rPr>
      </w:pPr>
      <w:r>
        <w:rPr>
          <w:color w:val="000000"/>
        </w:rPr>
        <w:drawing>
          <wp:inline distT="0" distB="0" distL="114300" distR="114300">
            <wp:extent cx="600075" cy="9048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600075" cy="904875"/>
                    </a:xfrm>
                    <a:prstGeom prst="rect">
                      <a:avLst/>
                    </a:prstGeom>
                  </pic:spPr>
                </pic:pic>
              </a:graphicData>
            </a:graphic>
          </wp:inline>
        </w:drawing>
      </w:r>
    </w:p>
    <w:p w14:paraId="2206084E">
      <w:pPr>
        <w:spacing w:line="360" w:lineRule="auto"/>
        <w:ind w:firstLine="420"/>
        <w:jc w:val="left"/>
        <w:textAlignment w:val="center"/>
        <w:rPr>
          <w:color w:val="000000"/>
        </w:rPr>
      </w:pPr>
      <w:r>
        <w:rPr>
          <w:rFonts w:ascii="Times New Roman" w:hAnsi="Times New Roman" w:eastAsia="Times New Roman" w:cs="Times New Roman"/>
          <w:color w:val="000000"/>
        </w:rPr>
        <w:t>Zhang Jinyuan is 94 years old. However, she has never stopped pursuing (</w:t>
      </w:r>
      <w:r>
        <w:rPr>
          <w:rFonts w:ascii="宋体" w:hAnsi="宋体" w:eastAsia="宋体" w:cs="宋体"/>
          <w:color w:val="000000"/>
        </w:rPr>
        <w:t>追求</w:t>
      </w:r>
      <w:r>
        <w:rPr>
          <w:rFonts w:ascii="Times New Roman" w:hAnsi="Times New Roman" w:eastAsia="Times New Roman" w:cs="Times New Roman"/>
          <w:color w:val="000000"/>
        </w:rPr>
        <w:t>) her nursing dream in Nanchang, Jiangxi Province.</w:t>
      </w:r>
    </w:p>
    <w:p w14:paraId="27755785">
      <w:pPr>
        <w:spacing w:line="360" w:lineRule="auto"/>
        <w:ind w:firstLine="420"/>
        <w:jc w:val="left"/>
        <w:textAlignment w:val="center"/>
        <w:rPr>
          <w:color w:val="000000"/>
        </w:rPr>
      </w:pPr>
      <w:r>
        <w:rPr>
          <w:color w:val="000000"/>
          <w:u w:val="single"/>
        </w:rPr>
        <w:t>____21____</w:t>
      </w:r>
      <w:r>
        <w:rPr>
          <w:color w:val="000000"/>
        </w:rPr>
        <w:t>,</w:t>
      </w:r>
      <w:r>
        <w:rPr>
          <w:rFonts w:ascii="Times New Roman" w:hAnsi="Times New Roman" w:eastAsia="Times New Roman" w:cs="Times New Roman"/>
          <w:color w:val="000000"/>
        </w:rPr>
        <w:t xml:space="preserve"> the highest international honor for nurses. The medal was set to remember Florence Nightingale (1820—1910) who did a lot of work educating people about the importance of keeping hospitals clean. </w:t>
      </w:r>
      <w:r>
        <w:rPr>
          <w:color w:val="000000"/>
          <w:u w:val="single"/>
        </w:rPr>
        <w:t>____22____</w:t>
      </w:r>
      <w:r>
        <w:rPr>
          <w:rFonts w:ascii="Times New Roman" w:hAnsi="Times New Roman" w:eastAsia="Times New Roman" w:cs="Times New Roman"/>
          <w:color w:val="000000"/>
        </w:rPr>
        <w:t>.</w:t>
      </w:r>
    </w:p>
    <w:p w14:paraId="32CB4958">
      <w:pPr>
        <w:spacing w:line="360" w:lineRule="auto"/>
        <w:ind w:firstLine="420"/>
        <w:jc w:val="left"/>
        <w:textAlignment w:val="center"/>
        <w:rPr>
          <w:color w:val="000000"/>
        </w:rPr>
      </w:pPr>
      <w:r>
        <w:rPr>
          <w:rFonts w:ascii="Times New Roman" w:hAnsi="Times New Roman" w:eastAsia="Times New Roman" w:cs="Times New Roman"/>
          <w:color w:val="000000"/>
        </w:rPr>
        <w:t xml:space="preserve">Recently Miss Zhang has been presented the 2023 International Achievement Award by the International Foundation. The award is offered twice a year to a practicing nurse with at least 10 years of nursing experience. </w:t>
      </w:r>
      <w:r>
        <w:rPr>
          <w:color w:val="000000"/>
          <w:u w:val="single"/>
        </w:rPr>
        <w:t>____23____</w:t>
      </w:r>
      <w:r>
        <w:rPr>
          <w:rFonts w:ascii="Times New Roman" w:hAnsi="Times New Roman" w:eastAsia="Times New Roman" w:cs="Times New Roman"/>
          <w:color w:val="000000"/>
        </w:rPr>
        <w:t>: direct care, education, management or research.</w:t>
      </w:r>
    </w:p>
    <w:p w14:paraId="67C18873">
      <w:pPr>
        <w:spacing w:line="360" w:lineRule="auto"/>
        <w:ind w:firstLine="420"/>
        <w:jc w:val="left"/>
        <w:textAlignment w:val="center"/>
        <w:rPr>
          <w:color w:val="000000"/>
        </w:rPr>
      </w:pPr>
      <w:r>
        <w:rPr>
          <w:rFonts w:ascii="Times New Roman" w:hAnsi="Times New Roman" w:eastAsia="Times New Roman" w:cs="Times New Roman"/>
          <w:color w:val="000000"/>
        </w:rPr>
        <w:t>Up to now, she has worked in clinical (</w:t>
      </w:r>
      <w:r>
        <w:rPr>
          <w:rFonts w:ascii="宋体" w:hAnsi="宋体" w:eastAsia="宋体" w:cs="宋体"/>
          <w:color w:val="000000"/>
        </w:rPr>
        <w:t>临床的</w:t>
      </w:r>
      <w:r>
        <w:rPr>
          <w:rFonts w:ascii="Times New Roman" w:hAnsi="Times New Roman" w:eastAsia="Times New Roman" w:cs="Times New Roman"/>
          <w:color w:val="000000"/>
        </w:rPr>
        <w:t xml:space="preserve">) nursing for more than 40 years. </w:t>
      </w:r>
      <w:r>
        <w:rPr>
          <w:color w:val="000000"/>
          <w:u w:val="single"/>
        </w:rPr>
        <w:t>____24____</w:t>
      </w:r>
      <w:r>
        <w:rPr>
          <w:color w:val="000000"/>
        </w:rPr>
        <w:t xml:space="preserve"> ,</w:t>
      </w:r>
      <w:r>
        <w:rPr>
          <w:rFonts w:ascii="Times New Roman" w:hAnsi="Times New Roman" w:eastAsia="Times New Roman" w:cs="Times New Roman"/>
          <w:color w:val="000000"/>
        </w:rPr>
        <w:t xml:space="preserve"> and she has also written more than 100 nursing papers and made 37 nursing research projects.</w:t>
      </w:r>
    </w:p>
    <w:p w14:paraId="0418E40F">
      <w:pPr>
        <w:spacing w:line="360" w:lineRule="auto"/>
        <w:ind w:firstLine="420"/>
        <w:jc w:val="left"/>
        <w:textAlignment w:val="center"/>
        <w:rPr>
          <w:color w:val="000000"/>
        </w:rPr>
      </w:pPr>
      <w:r>
        <w:rPr>
          <w:rFonts w:ascii="Times New Roman" w:hAnsi="Times New Roman" w:eastAsia="Times New Roman" w:cs="Times New Roman"/>
          <w:color w:val="000000"/>
        </w:rPr>
        <w:t>After her retirement (</w:t>
      </w:r>
      <w:r>
        <w:rPr>
          <w:rFonts w:ascii="宋体" w:hAnsi="宋体" w:eastAsia="宋体" w:cs="宋体"/>
          <w:color w:val="000000"/>
        </w:rPr>
        <w:t>退休</w:t>
      </w:r>
      <w:r>
        <w:rPr>
          <w:rFonts w:ascii="Times New Roman" w:hAnsi="Times New Roman" w:eastAsia="Times New Roman" w:cs="Times New Roman"/>
          <w:color w:val="000000"/>
        </w:rPr>
        <w:t xml:space="preserve">), she is still active in volunteering. In 2000, Miss Zhang, together with other 17 retired nurses, set up a caring center in Nanchang, providing caring service at community level. </w:t>
      </w:r>
      <w:r>
        <w:rPr>
          <w:color w:val="000000"/>
          <w:u w:val="single"/>
        </w:rPr>
        <w:t>____25____</w:t>
      </w:r>
      <w:r>
        <w:rPr>
          <w:rFonts w:ascii="Times New Roman" w:hAnsi="Times New Roman" w:eastAsia="Times New Roman" w:cs="Times New Roman"/>
          <w:color w:val="000000"/>
        </w:rPr>
        <w:t>. By 2023, the center has 19,251 volunteers to provide services for more than 700,000 residents (</w:t>
      </w:r>
      <w:r>
        <w:rPr>
          <w:rFonts w:ascii="宋体" w:hAnsi="宋体" w:eastAsia="宋体" w:cs="宋体"/>
          <w:color w:val="000000"/>
        </w:rPr>
        <w:t>居民</w:t>
      </w:r>
      <w:r>
        <w:rPr>
          <w:rFonts w:ascii="Times New Roman" w:hAnsi="Times New Roman" w:eastAsia="Times New Roman" w:cs="Times New Roman"/>
          <w:color w:val="000000"/>
        </w:rPr>
        <w:t>).</w:t>
      </w:r>
    </w:p>
    <w:p w14:paraId="2865360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Today in modern hospitals this work is still carried on</w:t>
      </w:r>
    </w:p>
    <w:p w14:paraId="5A18AAE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has given more than 1,000 reports</w:t>
      </w:r>
    </w:p>
    <w:p w14:paraId="47E2245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That’s why she lived in Hong Kong</w:t>
      </w:r>
    </w:p>
    <w:p w14:paraId="2E75D52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20 years ago, she won the Florence Nightingale Medal</w:t>
      </w:r>
    </w:p>
    <w:p w14:paraId="30E5A32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experience is mainly in one of the following nursing fields</w:t>
      </w:r>
    </w:p>
    <w:p w14:paraId="59BF9C3F">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Now, more and more volunteers are joining the volunteer nursing team</w:t>
      </w:r>
    </w:p>
    <w:p w14:paraId="05A6E60E">
      <w:pPr>
        <w:spacing w:line="360" w:lineRule="auto"/>
        <w:textAlignment w:val="center"/>
        <w:rPr>
          <w:color w:val="000000"/>
        </w:rPr>
      </w:pPr>
      <w:r>
        <w:rPr>
          <w:color w:val="2E75B6"/>
        </w:rPr>
        <w:t>【答案】</w:t>
      </w:r>
      <w:r>
        <w:rPr>
          <w:color w:val="000000"/>
        </w:rPr>
        <w:t>21. D    22. A    23. E    24. B    25. F</w:t>
      </w:r>
    </w:p>
    <w:p w14:paraId="1FEEB705">
      <w:pPr>
        <w:spacing w:line="360" w:lineRule="auto"/>
        <w:textAlignment w:val="center"/>
        <w:rPr>
          <w:color w:val="000000"/>
        </w:rPr>
      </w:pPr>
      <w:r>
        <w:rPr>
          <w:color w:val="2E75B6"/>
        </w:rPr>
        <w:t>【解析】</w:t>
      </w:r>
    </w:p>
    <w:p w14:paraId="450AFB4D">
      <w:pPr>
        <w:spacing w:line="360" w:lineRule="auto"/>
        <w:jc w:val="left"/>
        <w:textAlignment w:val="center"/>
        <w:rPr>
          <w:color w:val="000000"/>
        </w:rPr>
      </w:pPr>
      <w:r>
        <w:rPr>
          <w:color w:val="000000"/>
        </w:rPr>
        <w:t>【导语】本文主要介绍了不停追求自己护理梦的94岁护士章金媛。</w:t>
      </w:r>
    </w:p>
    <w:p w14:paraId="76A5CF7C">
      <w:pPr>
        <w:spacing w:line="360" w:lineRule="auto"/>
        <w:jc w:val="left"/>
        <w:textAlignment w:val="center"/>
        <w:rPr>
          <w:color w:val="000000"/>
        </w:rPr>
      </w:pPr>
      <w:r>
        <w:rPr>
          <w:color w:val="000000"/>
        </w:rPr>
        <w:t>【21题详解】</w:t>
      </w:r>
    </w:p>
    <w:p w14:paraId="4560EF0C">
      <w:pPr>
        <w:spacing w:line="360" w:lineRule="auto"/>
        <w:jc w:val="left"/>
        <w:textAlignment w:val="center"/>
        <w:rPr>
          <w:color w:val="000000"/>
        </w:rPr>
      </w:pPr>
      <w:r>
        <w:rPr>
          <w:color w:val="000000"/>
        </w:rPr>
        <w:t>根据“the highest international honor for nurses”可知此处介绍她获得了一个奖项，选项D“20年前，她获得了弗洛伦斯·南丁格尔奖章”符合语境。故选D。</w:t>
      </w:r>
    </w:p>
    <w:p w14:paraId="16C579E4">
      <w:pPr>
        <w:spacing w:line="360" w:lineRule="auto"/>
        <w:jc w:val="left"/>
        <w:textAlignment w:val="center"/>
        <w:rPr>
          <w:color w:val="000000"/>
        </w:rPr>
      </w:pPr>
      <w:r>
        <w:rPr>
          <w:color w:val="000000"/>
        </w:rPr>
        <w:t>【22题详解】</w:t>
      </w:r>
    </w:p>
    <w:p w14:paraId="40AAF744">
      <w:pPr>
        <w:spacing w:line="360" w:lineRule="auto"/>
        <w:jc w:val="left"/>
        <w:textAlignment w:val="center"/>
        <w:rPr>
          <w:color w:val="000000"/>
        </w:rPr>
      </w:pPr>
      <w:r>
        <w:rPr>
          <w:color w:val="000000"/>
        </w:rPr>
        <w:t>根据“who did a lot of work educating people about the importance of keeping hospitals clean.”可知南丁格尔做了很多工作来教育人们保持医院清洁的重要性，选项A“今天，在现代医院，这项工作仍在继续”符合语境。故选A。</w:t>
      </w:r>
    </w:p>
    <w:p w14:paraId="44F285BF">
      <w:pPr>
        <w:spacing w:line="360" w:lineRule="auto"/>
        <w:jc w:val="left"/>
        <w:textAlignment w:val="center"/>
        <w:rPr>
          <w:color w:val="000000"/>
        </w:rPr>
      </w:pPr>
      <w:r>
        <w:rPr>
          <w:color w:val="000000"/>
        </w:rPr>
        <w:t>【23题详解】</w:t>
      </w:r>
    </w:p>
    <w:p w14:paraId="4133BE19">
      <w:pPr>
        <w:spacing w:line="360" w:lineRule="auto"/>
        <w:jc w:val="left"/>
        <w:textAlignment w:val="center"/>
        <w:rPr>
          <w:color w:val="000000"/>
        </w:rPr>
      </w:pPr>
      <w:r>
        <w:rPr>
          <w:color w:val="000000"/>
        </w:rPr>
        <w:t>根据“direct care, education, management or research.”可知此处介绍的是经验领域，选项E“经验主要在以下护理领域之一”符合语境。故选E。</w:t>
      </w:r>
    </w:p>
    <w:p w14:paraId="3B7977DF">
      <w:pPr>
        <w:spacing w:line="360" w:lineRule="auto"/>
        <w:jc w:val="left"/>
        <w:textAlignment w:val="center"/>
        <w:rPr>
          <w:color w:val="000000"/>
        </w:rPr>
      </w:pPr>
      <w:r>
        <w:rPr>
          <w:color w:val="000000"/>
        </w:rPr>
        <w:t>【24题详解】</w:t>
      </w:r>
    </w:p>
    <w:p w14:paraId="0F30A1D5">
      <w:pPr>
        <w:spacing w:line="360" w:lineRule="auto"/>
        <w:jc w:val="left"/>
        <w:textAlignment w:val="center"/>
        <w:rPr>
          <w:color w:val="000000"/>
        </w:rPr>
      </w:pPr>
      <w:r>
        <w:rPr>
          <w:color w:val="000000"/>
        </w:rPr>
        <w:t>根据“and she has also written more than 100 nursing papers and made 37 nursing research projects.”可知此处介绍她的工作经历，选项B“她做了1000多份报告”符合语境。故选B。</w:t>
      </w:r>
    </w:p>
    <w:p w14:paraId="42549639">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5"/>
                    <a:stretch>
                      <a:fillRect/>
                    </a:stretch>
                  </pic:blipFill>
                  <pic:spPr>
                    <a:xfrm>
                      <a:off x="0" y="0"/>
                      <a:ext cx="95250" cy="171450"/>
                    </a:xfrm>
                    <a:prstGeom prst="rect">
                      <a:avLst/>
                    </a:prstGeom>
                  </pic:spPr>
                </pic:pic>
              </a:graphicData>
            </a:graphic>
          </wp:inline>
        </w:drawing>
      </w:r>
      <w:r>
        <w:rPr>
          <w:color w:val="000000"/>
        </w:rPr>
        <w:t>25题详解】</w:t>
      </w:r>
    </w:p>
    <w:p w14:paraId="2AD41C22">
      <w:pPr>
        <w:spacing w:line="360" w:lineRule="auto"/>
        <w:jc w:val="left"/>
        <w:textAlignment w:val="center"/>
        <w:rPr>
          <w:color w:val="000000"/>
        </w:rPr>
      </w:pPr>
      <w:r>
        <w:rPr>
          <w:color w:val="000000"/>
        </w:rPr>
        <w:t>根据“By 2023, the center has 19,251 volunteers to provide services for more than 700,000 residents”可知此处介绍的是她的这个护理中心，选项F“现在，越来越多的志愿者加入了志愿者护理团队”符合语境。故选F。</w:t>
      </w:r>
    </w:p>
    <w:p w14:paraId="445EC61D">
      <w:pPr>
        <w:spacing w:line="360" w:lineRule="auto"/>
        <w:jc w:val="left"/>
        <w:textAlignment w:val="center"/>
        <w:rPr>
          <w:color w:val="000000"/>
        </w:rPr>
      </w:pPr>
      <w:r>
        <w:rPr>
          <w:rFonts w:ascii="宋体" w:hAnsi="宋体" w:eastAsia="宋体" w:cs="宋体"/>
          <w:b/>
          <w:color w:val="000000"/>
          <w:sz w:val="24"/>
        </w:rPr>
        <w:t>四、综合填空（共</w:t>
      </w:r>
      <w:r>
        <w:rPr>
          <w:rFonts w:ascii="Times New Roman" w:hAnsi="Times New Roman" w:eastAsia="Times New Roman" w:cs="Times New Roman"/>
          <w:b/>
          <w:color w:val="000000"/>
          <w:sz w:val="24"/>
        </w:rPr>
        <w:t>20</w:t>
      </w:r>
      <w:r>
        <w:rPr>
          <w:rFonts w:ascii="宋体" w:hAnsi="宋体" w:eastAsia="宋体" w:cs="宋体"/>
          <w:b/>
          <w:color w:val="000000"/>
          <w:sz w:val="24"/>
        </w:rPr>
        <w:t>空，每空</w:t>
      </w:r>
      <w:r>
        <w:rPr>
          <w:rFonts w:ascii="Times New Roman" w:hAnsi="Times New Roman" w:eastAsia="Times New Roman" w:cs="Times New Roman"/>
          <w:b/>
          <w:color w:val="000000"/>
          <w:sz w:val="24"/>
        </w:rPr>
        <w:t>1.5</w:t>
      </w:r>
      <w:r>
        <w:rPr>
          <w:rFonts w:ascii="宋体" w:hAnsi="宋体" w:eastAsia="宋体" w:cs="宋体"/>
          <w:b/>
          <w:color w:val="000000"/>
          <w:sz w:val="24"/>
        </w:rPr>
        <w:t>分，计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7302B47">
      <w:pPr>
        <w:spacing w:line="360" w:lineRule="auto"/>
        <w:jc w:val="center"/>
        <w:textAlignment w:val="center"/>
        <w:rPr>
          <w:color w:val="000000"/>
        </w:rPr>
      </w:pPr>
      <w:r>
        <w:rPr>
          <w:rFonts w:ascii="Times New Roman" w:hAnsi="Times New Roman" w:eastAsia="Times New Roman" w:cs="Times New Roman"/>
          <w:b/>
          <w:color w:val="000000"/>
          <w:sz w:val="24"/>
        </w:rPr>
        <w:t>A</w:t>
      </w:r>
    </w:p>
    <w:p w14:paraId="7A9AEBF1">
      <w:pPr>
        <w:spacing w:line="360" w:lineRule="auto"/>
        <w:jc w:val="left"/>
        <w:textAlignment w:val="center"/>
        <w:rPr>
          <w:color w:val="000000"/>
        </w:rPr>
      </w:pPr>
      <w:r>
        <w:rPr>
          <w:rFonts w:ascii="宋体" w:hAnsi="宋体" w:eastAsia="宋体" w:cs="宋体"/>
          <w:color w:val="000000"/>
        </w:rPr>
        <w:t>阅读下面的短文，根据短文内容，从下面方框内所给</w:t>
      </w:r>
      <w:r>
        <w:rPr>
          <w:rFonts w:ascii="Times New Roman" w:hAnsi="Times New Roman" w:eastAsia="Times New Roman" w:cs="Times New Roman"/>
          <w:color w:val="000000"/>
        </w:rPr>
        <w:t>11</w:t>
      </w:r>
      <w:r>
        <w:rPr>
          <w:rFonts w:ascii="宋体" w:hAnsi="宋体" w:eastAsia="宋体" w:cs="宋体"/>
          <w:color w:val="000000"/>
        </w:rPr>
        <w:t>个词中选择</w:t>
      </w:r>
      <w:r>
        <w:rPr>
          <w:rFonts w:ascii="Times New Roman" w:hAnsi="Times New Roman" w:eastAsia="Times New Roman" w:cs="Times New Roman"/>
          <w:color w:val="000000"/>
        </w:rPr>
        <w:t>10</w:t>
      </w:r>
      <w:r>
        <w:rPr>
          <w:rFonts w:ascii="宋体" w:hAnsi="宋体" w:eastAsia="宋体" w:cs="宋体"/>
          <w:color w:val="000000"/>
        </w:rPr>
        <w:t>个意义相符的词，必要时进行词形变化，填入空白处，每空一词。</w:t>
      </w:r>
    </w:p>
    <w:tbl>
      <w:tblPr>
        <w:tblStyle w:val="4"/>
        <w:tblW w:w="5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25"/>
      </w:tblGrid>
      <w:tr w14:paraId="21641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5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E9E597">
            <w:pPr>
              <w:spacing w:line="360" w:lineRule="auto"/>
              <w:jc w:val="left"/>
              <w:textAlignment w:val="center"/>
              <w:rPr>
                <w:color w:val="000000"/>
              </w:rPr>
            </w:pPr>
            <w:r>
              <w:rPr>
                <w:rFonts w:ascii="Times New Roman" w:hAnsi="Times New Roman" w:eastAsia="Times New Roman" w:cs="Times New Roman"/>
                <w:color w:val="000000"/>
              </w:rPr>
              <w:t>help, it, with, lucky, one, piece, large, if, but, for, when</w:t>
            </w:r>
          </w:p>
        </w:tc>
      </w:tr>
    </w:tbl>
    <w:p w14:paraId="37348BDF">
      <w:pPr>
        <w:spacing w:line="360" w:lineRule="auto"/>
        <w:ind w:firstLine="420"/>
        <w:jc w:val="left"/>
        <w:textAlignment w:val="center"/>
        <w:rPr>
          <w:color w:val="000000"/>
        </w:rPr>
      </w:pPr>
      <w:r>
        <w:rPr>
          <w:color w:val="000000"/>
        </w:rPr>
        <w:drawing>
          <wp:inline distT="0" distB="0" distL="114300" distR="114300">
            <wp:extent cx="914400" cy="10382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914400" cy="1038225"/>
                    </a:xfrm>
                    <a:prstGeom prst="rect">
                      <a:avLst/>
                    </a:prstGeom>
                  </pic:spPr>
                </pic:pic>
              </a:graphicData>
            </a:graphic>
          </wp:inline>
        </w:drawing>
      </w:r>
    </w:p>
    <w:p w14:paraId="0D7C7306">
      <w:pPr>
        <w:spacing w:line="360" w:lineRule="auto"/>
        <w:ind w:firstLine="420"/>
        <w:jc w:val="left"/>
        <w:textAlignment w:val="center"/>
        <w:rPr>
          <w:color w:val="000000"/>
        </w:rPr>
      </w:pPr>
      <w:r>
        <w:rPr>
          <w:rFonts w:ascii="Times New Roman" w:hAnsi="Times New Roman" w:eastAsia="Times New Roman" w:cs="Times New Roman"/>
          <w:color w:val="000000"/>
        </w:rPr>
        <w:t>In the summer of 1996, some strange-looking fossilized bones (</w:t>
      </w:r>
      <w:r>
        <w:rPr>
          <w:rFonts w:ascii="宋体" w:hAnsi="宋体" w:eastAsia="宋体" w:cs="宋体"/>
          <w:color w:val="000000"/>
        </w:rPr>
        <w:t>骨骼化石</w:t>
      </w:r>
      <w:r>
        <w:rPr>
          <w:rFonts w:ascii="Times New Roman" w:hAnsi="Times New Roman" w:eastAsia="Times New Roman" w:cs="Times New Roman"/>
          <w:color w:val="000000"/>
        </w:rPr>
        <w:t>) were dug up by a man in a dried-up lake. He was a farmer in the eastern part of China, who wondered: Could these be the remains (</w:t>
      </w:r>
      <w:r>
        <w:rPr>
          <w:rFonts w:ascii="宋体" w:hAnsi="宋体" w:eastAsia="宋体" w:cs="宋体"/>
          <w:color w:val="000000"/>
        </w:rPr>
        <w:t>遗迹</w:t>
      </w:r>
      <w:r>
        <w:rPr>
          <w:rFonts w:ascii="Times New Roman" w:hAnsi="Times New Roman" w:eastAsia="Times New Roman" w:cs="Times New Roman"/>
          <w:color w:val="000000"/>
        </w:rPr>
        <w:t>) of an ancient dragon?</w:t>
      </w:r>
    </w:p>
    <w:p w14:paraId="4E95B090">
      <w:pPr>
        <w:spacing w:line="360" w:lineRule="auto"/>
        <w:ind w:firstLine="420"/>
        <w:jc w:val="left"/>
        <w:textAlignment w:val="center"/>
        <w:rPr>
          <w:color w:val="000000"/>
        </w:rPr>
      </w:pPr>
      <w:r>
        <w:rPr>
          <w:rFonts w:ascii="Times New Roman" w:hAnsi="Times New Roman" w:eastAsia="Times New Roman" w:cs="Times New Roman"/>
          <w:color w:val="000000"/>
        </w:rPr>
        <w:t>Not quite. Finally the study showed us that the bones actually belonged to a meat-eating dinosaur (</w:t>
      </w:r>
      <w:r>
        <w:rPr>
          <w:rFonts w:ascii="宋体" w:hAnsi="宋体" w:eastAsia="宋体" w:cs="宋体"/>
          <w:color w:val="000000"/>
        </w:rPr>
        <w:t>恐龙</w:t>
      </w:r>
      <w:r>
        <w:rPr>
          <w:rFonts w:ascii="Times New Roman" w:hAnsi="Times New Roman" w:eastAsia="Times New Roman" w:cs="Times New Roman"/>
          <w:color w:val="000000"/>
        </w:rPr>
        <w:t xml:space="preserve">), and </w:t>
      </w:r>
      <w:r>
        <w:rPr>
          <w:color w:val="000000"/>
          <w:u w:val="single"/>
        </w:rPr>
        <w:t>____26____</w:t>
      </w:r>
      <w:r>
        <w:rPr>
          <w:rFonts w:ascii="Times New Roman" w:hAnsi="Times New Roman" w:eastAsia="Times New Roman" w:cs="Times New Roman"/>
          <w:color w:val="000000"/>
        </w:rPr>
        <w:t xml:space="preserve"> name was Sinosauropteryx prima (</w:t>
      </w:r>
      <w:r>
        <w:rPr>
          <w:rFonts w:ascii="宋体" w:hAnsi="宋体" w:eastAsia="宋体" w:cs="宋体"/>
          <w:color w:val="000000"/>
        </w:rPr>
        <w:t>中华龙鸟</w:t>
      </w:r>
      <w:r>
        <w:rPr>
          <w:rFonts w:ascii="Times New Roman" w:hAnsi="Times New Roman" w:eastAsia="Times New Roman" w:cs="Times New Roman"/>
          <w:color w:val="000000"/>
        </w:rPr>
        <w:t xml:space="preserve">). It was </w:t>
      </w:r>
      <w:r>
        <w:rPr>
          <w:color w:val="000000"/>
          <w:u w:val="single"/>
        </w:rPr>
        <w:t>____27____</w:t>
      </w:r>
      <w:r>
        <w:rPr>
          <w:rFonts w:ascii="Times New Roman" w:hAnsi="Times New Roman" w:eastAsia="Times New Roman" w:cs="Times New Roman"/>
          <w:color w:val="000000"/>
        </w:rPr>
        <w:t xml:space="preserve"> than the size of a common chicken which lived about 120 million years ago. It was the </w:t>
      </w:r>
      <w:r>
        <w:rPr>
          <w:color w:val="000000"/>
          <w:u w:val="single"/>
        </w:rPr>
        <w:t>____28____</w:t>
      </w:r>
      <w:r>
        <w:rPr>
          <w:rFonts w:ascii="Times New Roman" w:hAnsi="Times New Roman" w:eastAsia="Times New Roman" w:cs="Times New Roman"/>
          <w:color w:val="000000"/>
        </w:rPr>
        <w:t xml:space="preserve"> time to find fossils of dinosaurs in Liaoning, and it was the earliest one with feathers (</w:t>
      </w:r>
      <w:r>
        <w:rPr>
          <w:rFonts w:ascii="宋体" w:hAnsi="宋体" w:eastAsia="宋体" w:cs="宋体"/>
          <w:color w:val="000000"/>
        </w:rPr>
        <w:t>羽毛</w:t>
      </w:r>
      <w:r>
        <w:rPr>
          <w:rFonts w:ascii="Times New Roman" w:hAnsi="Times New Roman" w:eastAsia="Times New Roman" w:cs="Times New Roman"/>
          <w:color w:val="000000"/>
        </w:rPr>
        <w:t>).</w:t>
      </w:r>
    </w:p>
    <w:p w14:paraId="18DD85C9">
      <w:pPr>
        <w:spacing w:line="360" w:lineRule="auto"/>
        <w:ind w:firstLine="420"/>
        <w:jc w:val="left"/>
        <w:textAlignment w:val="center"/>
        <w:rPr>
          <w:color w:val="000000"/>
        </w:rPr>
      </w:pPr>
      <w:r>
        <w:rPr>
          <w:rFonts w:ascii="Times New Roman" w:hAnsi="Times New Roman" w:eastAsia="Times New Roman" w:cs="Times New Roman"/>
          <w:color w:val="000000"/>
        </w:rPr>
        <w:t>So, scientists said that Sinosauropteryx prima might have had tiny feathers, which is similar to the chicken. They have something in common!</w:t>
      </w:r>
    </w:p>
    <w:p w14:paraId="70D375B3">
      <w:pPr>
        <w:spacing w:line="360" w:lineRule="auto"/>
        <w:ind w:firstLine="420"/>
        <w:jc w:val="left"/>
        <w:textAlignment w:val="center"/>
        <w:rPr>
          <w:color w:val="000000"/>
        </w:rPr>
      </w:pPr>
      <w:r>
        <w:rPr>
          <w:rFonts w:ascii="Times New Roman" w:hAnsi="Times New Roman" w:eastAsia="Times New Roman" w:cs="Times New Roman"/>
          <w:color w:val="000000"/>
        </w:rPr>
        <w:t xml:space="preserve">It may sound crazy </w:t>
      </w:r>
      <w:r>
        <w:rPr>
          <w:color w:val="000000"/>
          <w:u w:val="single"/>
        </w:rPr>
        <w:t>____29____</w:t>
      </w:r>
      <w:r>
        <w:rPr>
          <w:rFonts w:ascii="Times New Roman" w:hAnsi="Times New Roman" w:eastAsia="Times New Roman" w:cs="Times New Roman"/>
          <w:color w:val="000000"/>
        </w:rPr>
        <w:t xml:space="preserve"> in fact not. Most scientists think today’s birds and dinosaurs are relatives.</w:t>
      </w:r>
    </w:p>
    <w:p w14:paraId="782F370D">
      <w:pPr>
        <w:spacing w:line="360" w:lineRule="auto"/>
        <w:ind w:firstLine="420"/>
        <w:jc w:val="left"/>
        <w:textAlignment w:val="center"/>
        <w:rPr>
          <w:color w:val="000000"/>
        </w:rPr>
      </w:pPr>
      <w:r>
        <w:rPr>
          <w:rFonts w:ascii="Times New Roman" w:hAnsi="Times New Roman" w:eastAsia="Times New Roman" w:cs="Times New Roman"/>
          <w:color w:val="000000"/>
        </w:rPr>
        <w:t>However</w:t>
      </w:r>
      <w:r>
        <w:rPr>
          <w:rFonts w:ascii="Times New Roman" w:hAnsi="Times New Roman" w:eastAsia="Times New Roman" w:cs="Times New Roman"/>
          <w:color w:val="000000"/>
          <w:position w:val="-22"/>
        </w:rPr>
        <w:drawing>
          <wp:inline distT="0" distB="0" distL="114300" distR="114300">
            <wp:extent cx="5080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not everyone believes it. Many scientists wonder </w:t>
      </w:r>
      <w:r>
        <w:rPr>
          <w:color w:val="000000"/>
          <w:u w:val="single"/>
        </w:rPr>
        <w:t>____30____</w:t>
      </w:r>
      <w:r>
        <w:rPr>
          <w:rFonts w:ascii="Times New Roman" w:hAnsi="Times New Roman" w:eastAsia="Times New Roman" w:cs="Times New Roman"/>
          <w:color w:val="000000"/>
        </w:rPr>
        <w:t xml:space="preserve"> some dinosaurs had feathers. Some bird scientists suggest that the feather-like structures (</w:t>
      </w:r>
      <w:r>
        <w:rPr>
          <w:rFonts w:ascii="宋体" w:hAnsi="宋体" w:eastAsia="宋体" w:cs="宋体"/>
          <w:color w:val="000000"/>
        </w:rPr>
        <w:t>结构</w:t>
      </w:r>
      <w:r>
        <w:rPr>
          <w:rFonts w:ascii="Times New Roman" w:hAnsi="Times New Roman" w:eastAsia="Times New Roman" w:cs="Times New Roman"/>
          <w:color w:val="000000"/>
        </w:rPr>
        <w:t xml:space="preserve">) may be </w:t>
      </w:r>
      <w:r>
        <w:rPr>
          <w:color w:val="000000"/>
          <w:u w:val="single"/>
        </w:rPr>
        <w:t>____31____</w:t>
      </w:r>
      <w:r>
        <w:rPr>
          <w:rFonts w:ascii="Times New Roman" w:hAnsi="Times New Roman" w:eastAsia="Times New Roman" w:cs="Times New Roman"/>
          <w:color w:val="000000"/>
        </w:rPr>
        <w:t xml:space="preserve"> of scales (</w:t>
      </w:r>
      <w:r>
        <w:rPr>
          <w:rFonts w:ascii="宋体" w:hAnsi="宋体" w:eastAsia="宋体" w:cs="宋体"/>
          <w:color w:val="000000"/>
        </w:rPr>
        <w:t>鳞片</w:t>
      </w:r>
      <w:r>
        <w:rPr>
          <w:rFonts w:ascii="Times New Roman" w:hAnsi="Times New Roman" w:eastAsia="Times New Roman" w:cs="Times New Roman"/>
          <w:color w:val="000000"/>
        </w:rPr>
        <w:t xml:space="preserve">). Whatever they are, they are not the right size and shape </w:t>
      </w:r>
      <w:r>
        <w:rPr>
          <w:color w:val="000000"/>
          <w:u w:val="single"/>
        </w:rPr>
        <w:t>____32____</w:t>
      </w:r>
      <w:r>
        <w:rPr>
          <w:rFonts w:ascii="Times New Roman" w:hAnsi="Times New Roman" w:eastAsia="Times New Roman" w:cs="Times New Roman"/>
          <w:color w:val="000000"/>
        </w:rPr>
        <w:t xml:space="preserve"> flying.</w:t>
      </w:r>
    </w:p>
    <w:p w14:paraId="3F9FF76C">
      <w:pPr>
        <w:spacing w:line="360" w:lineRule="auto"/>
        <w:ind w:firstLine="420"/>
        <w:jc w:val="left"/>
        <w:textAlignment w:val="center"/>
        <w:rPr>
          <w:color w:val="000000"/>
        </w:rPr>
      </w:pPr>
      <w:r>
        <w:rPr>
          <w:rFonts w:ascii="Times New Roman" w:hAnsi="Times New Roman" w:eastAsia="Times New Roman" w:cs="Times New Roman"/>
          <w:color w:val="000000"/>
        </w:rPr>
        <w:t>It’s not easy to prove this because feathers are so weak that they usually rot (</w:t>
      </w:r>
      <w:r>
        <w:rPr>
          <w:rFonts w:ascii="宋体" w:hAnsi="宋体" w:eastAsia="宋体" w:cs="宋体"/>
          <w:color w:val="000000"/>
        </w:rPr>
        <w:t>腐烂</w:t>
      </w:r>
      <w:r>
        <w:rPr>
          <w:rFonts w:ascii="Times New Roman" w:hAnsi="Times New Roman" w:eastAsia="Times New Roman" w:cs="Times New Roman"/>
          <w:color w:val="000000"/>
        </w:rPr>
        <w:t>) away without a trace (</w:t>
      </w:r>
      <w:r>
        <w:rPr>
          <w:rFonts w:ascii="宋体" w:hAnsi="宋体" w:eastAsia="宋体" w:cs="宋体"/>
          <w:color w:val="000000"/>
        </w:rPr>
        <w:t>踪迹</w:t>
      </w:r>
      <w:r>
        <w:rPr>
          <w:rFonts w:ascii="Times New Roman" w:hAnsi="Times New Roman" w:eastAsia="Times New Roman" w:cs="Times New Roman"/>
          <w:color w:val="000000"/>
        </w:rPr>
        <w:t xml:space="preserve">). </w:t>
      </w:r>
      <w:r>
        <w:rPr>
          <w:color w:val="000000"/>
          <w:u w:val="single"/>
        </w:rPr>
        <w:t>____33____</w:t>
      </w:r>
      <w:r>
        <w:rPr>
          <w:rFonts w:ascii="Times New Roman" w:hAnsi="Times New Roman" w:eastAsia="Times New Roman" w:cs="Times New Roman"/>
          <w:color w:val="000000"/>
        </w:rPr>
        <w:t>, the fossils showed a lot of details (</w:t>
      </w:r>
      <w:r>
        <w:rPr>
          <w:rFonts w:ascii="宋体" w:hAnsi="宋体" w:eastAsia="宋体" w:cs="宋体"/>
          <w:color w:val="000000"/>
        </w:rPr>
        <w:t>细节</w:t>
      </w:r>
      <w:r>
        <w:rPr>
          <w:rFonts w:ascii="Times New Roman" w:hAnsi="Times New Roman" w:eastAsia="Times New Roman" w:cs="Times New Roman"/>
          <w:color w:val="000000"/>
        </w:rPr>
        <w:t xml:space="preserve">). For the study of the relationship between birds and dinosaurs, these details are very </w:t>
      </w:r>
      <w:r>
        <w:rPr>
          <w:color w:val="000000"/>
          <w:u w:val="single"/>
        </w:rPr>
        <w:t>____34____</w:t>
      </w:r>
      <w:r>
        <w:rPr>
          <w:rFonts w:ascii="Times New Roman" w:hAnsi="Times New Roman" w:eastAsia="Times New Roman" w:cs="Times New Roman"/>
          <w:color w:val="000000"/>
        </w:rPr>
        <w:t>.</w:t>
      </w:r>
    </w:p>
    <w:p w14:paraId="3A2EA372">
      <w:pPr>
        <w:spacing w:line="360" w:lineRule="auto"/>
        <w:ind w:firstLine="420"/>
        <w:jc w:val="left"/>
        <w:textAlignment w:val="center"/>
        <w:rPr>
          <w:color w:val="000000"/>
        </w:rPr>
      </w:pPr>
      <w:r>
        <w:rPr>
          <w:rFonts w:ascii="Times New Roman" w:hAnsi="Times New Roman" w:eastAsia="Times New Roman" w:cs="Times New Roman"/>
          <w:color w:val="000000"/>
        </w:rPr>
        <w:t xml:space="preserve">Yet still nobody knows </w:t>
      </w:r>
      <w:r>
        <w:rPr>
          <w:color w:val="000000"/>
          <w:u w:val="single"/>
        </w:rPr>
        <w:t>____35____</w:t>
      </w:r>
      <w:r>
        <w:rPr>
          <w:rFonts w:ascii="Times New Roman" w:hAnsi="Times New Roman" w:eastAsia="Times New Roman" w:cs="Times New Roman"/>
          <w:color w:val="000000"/>
        </w:rPr>
        <w:t xml:space="preserve"> and why feathers appeared on the earth. Scientists hope to solve the puzzle (</w:t>
      </w:r>
      <w:r>
        <w:rPr>
          <w:rFonts w:ascii="宋体" w:hAnsi="宋体" w:eastAsia="宋体" w:cs="宋体"/>
          <w:color w:val="000000"/>
        </w:rPr>
        <w:t>谜题</w:t>
      </w:r>
      <w:r>
        <w:rPr>
          <w:rFonts w:ascii="Times New Roman" w:hAnsi="Times New Roman" w:eastAsia="Times New Roman" w:cs="Times New Roman"/>
          <w:color w:val="000000"/>
        </w:rPr>
        <w:t>) by studying the area where the fossils were found. “These beds date to a time when flowering plants and binds appeared,” says a professor. “The discovery of this area is just as important as going to Mars.”</w:t>
      </w:r>
    </w:p>
    <w:p w14:paraId="6D40A6E4">
      <w:pPr>
        <w:spacing w:line="360" w:lineRule="auto"/>
        <w:textAlignment w:val="center"/>
        <w:rPr>
          <w:color w:val="000000"/>
        </w:rPr>
      </w:pPr>
      <w:r>
        <w:rPr>
          <w:color w:val="2E75B6"/>
        </w:rPr>
        <w:t>【答案】</w:t>
      </w:r>
      <w:r>
        <w:rPr>
          <w:color w:val="000000"/>
        </w:rPr>
        <w:t xml:space="preserve">26. </w:t>
      </w:r>
      <w:r>
        <w:rPr>
          <w:rFonts w:ascii="Times New Roman" w:hAnsi="Times New Roman" w:eastAsia="Times New Roman" w:cs="Times New Roman"/>
          <w:color w:val="000000"/>
        </w:rPr>
        <w:t>its</w:t>
      </w:r>
      <w:r>
        <w:rPr>
          <w:color w:val="000000"/>
        </w:rPr>
        <w:t xml:space="preserve">    </w:t>
      </w:r>
    </w:p>
    <w:p w14:paraId="5F7A329C">
      <w:pPr>
        <w:spacing w:line="360" w:lineRule="auto"/>
        <w:textAlignment w:val="center"/>
        <w:rPr>
          <w:color w:val="000000"/>
        </w:rPr>
      </w:pPr>
      <w:r>
        <w:rPr>
          <w:color w:val="000000"/>
        </w:rPr>
        <w:t xml:space="preserve">27. </w:t>
      </w:r>
      <w:r>
        <w:rPr>
          <w:rFonts w:ascii="Times New Roman" w:hAnsi="Times New Roman" w:eastAsia="Times New Roman" w:cs="Times New Roman"/>
          <w:color w:val="000000"/>
        </w:rPr>
        <w:t>larger</w:t>
      </w:r>
      <w:r>
        <w:rPr>
          <w:color w:val="000000"/>
        </w:rPr>
        <w:t xml:space="preserve">    28. </w:t>
      </w:r>
      <w:r>
        <w:rPr>
          <w:rFonts w:ascii="Times New Roman" w:hAnsi="Times New Roman" w:eastAsia="Times New Roman" w:cs="Times New Roman"/>
          <w:color w:val="000000"/>
        </w:rPr>
        <w:t>first</w:t>
      </w:r>
      <w:r>
        <w:rPr>
          <w:color w:val="000000"/>
        </w:rPr>
        <w:t xml:space="preserve">    </w:t>
      </w:r>
    </w:p>
    <w:p w14:paraId="0BB990D4">
      <w:pPr>
        <w:spacing w:line="360" w:lineRule="auto"/>
        <w:textAlignment w:val="center"/>
        <w:rPr>
          <w:color w:val="000000"/>
        </w:rPr>
      </w:pPr>
      <w:r>
        <w:rPr>
          <w:color w:val="000000"/>
        </w:rPr>
        <w:t xml:space="preserve">29. </w:t>
      </w:r>
      <w:r>
        <w:rPr>
          <w:rFonts w:ascii="Times New Roman" w:hAnsi="Times New Roman" w:eastAsia="Times New Roman" w:cs="Times New Roman"/>
          <w:color w:val="000000"/>
        </w:rPr>
        <w:t>but</w:t>
      </w:r>
      <w:r>
        <w:rPr>
          <w:color w:val="000000"/>
        </w:rPr>
        <w:t xml:space="preserve">    30. </w:t>
      </w:r>
      <w:r>
        <w:rPr>
          <w:rFonts w:ascii="Times New Roman" w:hAnsi="Times New Roman" w:eastAsia="Times New Roman" w:cs="Times New Roman"/>
          <w:color w:val="000000"/>
        </w:rPr>
        <w:t>if</w:t>
      </w:r>
      <w:r>
        <w:rPr>
          <w:color w:val="000000"/>
        </w:rPr>
        <w:t xml:space="preserve">    </w:t>
      </w:r>
    </w:p>
    <w:p w14:paraId="2F5A54C2">
      <w:pPr>
        <w:spacing w:line="360" w:lineRule="auto"/>
        <w:textAlignment w:val="center"/>
        <w:rPr>
          <w:color w:val="000000"/>
        </w:rPr>
      </w:pPr>
      <w:r>
        <w:rPr>
          <w:color w:val="000000"/>
        </w:rPr>
        <w:t xml:space="preserve">31. </w:t>
      </w:r>
      <w:r>
        <w:rPr>
          <w:rFonts w:ascii="Times New Roman" w:hAnsi="Times New Roman" w:eastAsia="Times New Roman" w:cs="Times New Roman"/>
          <w:color w:val="000000"/>
        </w:rPr>
        <w:t>pieces</w:t>
      </w:r>
      <w:r>
        <w:rPr>
          <w:color w:val="000000"/>
        </w:rPr>
        <w:t xml:space="preserve">    32. </w:t>
      </w:r>
      <w:r>
        <w:rPr>
          <w:rFonts w:ascii="Times New Roman" w:hAnsi="Times New Roman" w:eastAsia="Times New Roman" w:cs="Times New Roman"/>
          <w:color w:val="000000"/>
        </w:rPr>
        <w:t>for</w:t>
      </w:r>
      <w:r>
        <w:rPr>
          <w:color w:val="000000"/>
        </w:rPr>
        <w:t xml:space="preserve">    </w:t>
      </w:r>
    </w:p>
    <w:p w14:paraId="34663133">
      <w:pPr>
        <w:spacing w:line="360" w:lineRule="auto"/>
        <w:textAlignment w:val="center"/>
        <w:rPr>
          <w:color w:val="000000"/>
        </w:rPr>
      </w:pPr>
      <w:r>
        <w:rPr>
          <w:color w:val="000000"/>
        </w:rPr>
        <w:t xml:space="preserve">33. </w:t>
      </w:r>
      <w:r>
        <w:rPr>
          <w:rFonts w:ascii="Times New Roman" w:hAnsi="Times New Roman" w:eastAsia="Times New Roman" w:cs="Times New Roman"/>
          <w:color w:val="000000"/>
        </w:rPr>
        <w:t>Luckily</w:t>
      </w:r>
      <w:r>
        <w:rPr>
          <w:color w:val="000000"/>
        </w:rPr>
        <w:t xml:space="preserve">    </w:t>
      </w:r>
    </w:p>
    <w:p w14:paraId="13DDF4CF">
      <w:pPr>
        <w:spacing w:line="360" w:lineRule="auto"/>
        <w:textAlignment w:val="center"/>
        <w:rPr>
          <w:color w:val="000000"/>
        </w:rPr>
      </w:pPr>
      <w:r>
        <w:rPr>
          <w:color w:val="000000"/>
        </w:rPr>
        <w:t xml:space="preserve">34. </w:t>
      </w:r>
      <w:r>
        <w:rPr>
          <w:rFonts w:ascii="Times New Roman" w:hAnsi="Times New Roman" w:eastAsia="Times New Roman" w:cs="Times New Roman"/>
          <w:color w:val="000000"/>
        </w:rPr>
        <w:t>helpful</w:t>
      </w:r>
      <w:r>
        <w:rPr>
          <w:color w:val="000000"/>
        </w:rPr>
        <w:t xml:space="preserve">    </w:t>
      </w:r>
    </w:p>
    <w:p w14:paraId="3A6032C4">
      <w:pPr>
        <w:spacing w:line="360" w:lineRule="auto"/>
        <w:textAlignment w:val="center"/>
        <w:rPr>
          <w:color w:val="000000"/>
        </w:rPr>
      </w:pPr>
      <w:r>
        <w:rPr>
          <w:color w:val="000000"/>
        </w:rPr>
        <w:t xml:space="preserve">35. </w:t>
      </w:r>
      <w:r>
        <w:rPr>
          <w:rFonts w:ascii="Times New Roman" w:hAnsi="Times New Roman" w:eastAsia="Times New Roman" w:cs="Times New Roman"/>
          <w:color w:val="000000"/>
        </w:rPr>
        <w:t>when</w:t>
      </w:r>
    </w:p>
    <w:p w14:paraId="24C950B5">
      <w:pPr>
        <w:spacing w:line="360" w:lineRule="auto"/>
        <w:textAlignment w:val="center"/>
        <w:rPr>
          <w:color w:val="000000"/>
        </w:rPr>
      </w:pPr>
      <w:r>
        <w:rPr>
          <w:color w:val="2E75B6"/>
        </w:rPr>
        <w:t>【解析】</w:t>
      </w:r>
    </w:p>
    <w:p w14:paraId="6A8660A8">
      <w:pPr>
        <w:spacing w:line="360" w:lineRule="auto"/>
        <w:jc w:val="left"/>
        <w:textAlignment w:val="center"/>
        <w:rPr>
          <w:color w:val="000000"/>
        </w:rPr>
      </w:pPr>
      <w:r>
        <w:rPr>
          <w:color w:val="000000"/>
        </w:rPr>
        <w:t>【导语】本文讲述了中华龙鸟化石的发现以及它对相关研究的重要意义。</w:t>
      </w:r>
    </w:p>
    <w:p w14:paraId="1D9F26A8">
      <w:pPr>
        <w:spacing w:line="360" w:lineRule="auto"/>
        <w:jc w:val="left"/>
        <w:textAlignment w:val="center"/>
        <w:rPr>
          <w:color w:val="000000"/>
        </w:rPr>
      </w:pPr>
      <w:r>
        <w:rPr>
          <w:color w:val="000000"/>
        </w:rPr>
        <w:t>【26题详解】</w:t>
      </w:r>
    </w:p>
    <w:p w14:paraId="4BFC5A33">
      <w:pPr>
        <w:spacing w:line="360" w:lineRule="auto"/>
        <w:jc w:val="left"/>
        <w:textAlignment w:val="center"/>
        <w:rPr>
          <w:color w:val="000000"/>
        </w:rPr>
      </w:pPr>
      <w:r>
        <w:rPr>
          <w:color w:val="000000"/>
        </w:rPr>
        <w:t>句意：最后，这项研究表明，这些骨头实际上属于一种食肉恐龙，它的名字叫中华龙鸟。空处作定语，指这种食肉恐龙的名字，用it的形容词性物主代词形式its“它的”。故填its。</w:t>
      </w:r>
    </w:p>
    <w:p w14:paraId="71EBD0F3">
      <w:pPr>
        <w:spacing w:line="360" w:lineRule="auto"/>
        <w:jc w:val="left"/>
        <w:textAlignment w:val="center"/>
        <w:rPr>
          <w:color w:val="000000"/>
        </w:rPr>
      </w:pPr>
      <w:r>
        <w:rPr>
          <w:color w:val="000000"/>
        </w:rPr>
        <w:t>【27题详解】</w:t>
      </w:r>
    </w:p>
    <w:p w14:paraId="6A563C71">
      <w:pPr>
        <w:spacing w:line="360" w:lineRule="auto"/>
        <w:jc w:val="left"/>
        <w:textAlignment w:val="center"/>
        <w:rPr>
          <w:color w:val="000000"/>
        </w:rPr>
      </w:pPr>
      <w:r>
        <w:rPr>
          <w:color w:val="000000"/>
        </w:rPr>
        <w:t>句意：它比生活在大约1.2亿年前的普通鸡要大。空处作表语，比较恐龙与鸡的大小，large“大的”符合语境，than前用比较级。故填larger。</w:t>
      </w:r>
    </w:p>
    <w:p w14:paraId="73DDE27B">
      <w:pPr>
        <w:spacing w:line="360" w:lineRule="auto"/>
        <w:jc w:val="left"/>
        <w:textAlignment w:val="center"/>
        <w:rPr>
          <w:color w:val="000000"/>
        </w:rPr>
      </w:pPr>
      <w:r>
        <w:rPr>
          <w:color w:val="000000"/>
        </w:rPr>
        <w:t>【28题详解】</w:t>
      </w:r>
    </w:p>
    <w:p w14:paraId="0F94FB1F">
      <w:pPr>
        <w:spacing w:line="360" w:lineRule="auto"/>
        <w:jc w:val="left"/>
        <w:textAlignment w:val="center"/>
        <w:rPr>
          <w:color w:val="000000"/>
        </w:rPr>
      </w:pPr>
      <w:r>
        <w:rPr>
          <w:color w:val="000000"/>
        </w:rPr>
        <w:t>句意：这是辽宁第一次发现恐龙化石，也是最早发现的有羽毛的恐龙化石。根据“the … time to find fossils of dinosaurs in Liaoning”和备选词汇可知，这是第一次在辽宁发现恐龙化石，填one的序数词形式first。故填first。</w:t>
      </w:r>
    </w:p>
    <w:p w14:paraId="1DF4355E">
      <w:pPr>
        <w:spacing w:line="360" w:lineRule="auto"/>
        <w:jc w:val="left"/>
        <w:textAlignment w:val="center"/>
        <w:rPr>
          <w:color w:val="000000"/>
        </w:rPr>
      </w:pPr>
      <w:r>
        <w:rPr>
          <w:color w:val="000000"/>
        </w:rPr>
        <w:t>【29题详解】</w:t>
      </w:r>
    </w:p>
    <w:p w14:paraId="0795DC8D">
      <w:pPr>
        <w:spacing w:line="360" w:lineRule="auto"/>
        <w:jc w:val="left"/>
        <w:textAlignment w:val="center"/>
        <w:rPr>
          <w:color w:val="000000"/>
        </w:rPr>
      </w:pPr>
      <w:r>
        <w:rPr>
          <w:color w:val="000000"/>
        </w:rPr>
        <w:t>句意：这听起来可能很疯狂，但事实并非如此。句子前后是转折关系，用but“但是”连接。故填but。</w:t>
      </w:r>
    </w:p>
    <w:p w14:paraId="74FD984B">
      <w:pPr>
        <w:spacing w:line="360" w:lineRule="auto"/>
        <w:jc w:val="left"/>
        <w:textAlignment w:val="center"/>
        <w:rPr>
          <w:color w:val="000000"/>
        </w:rPr>
      </w:pPr>
      <w:r>
        <w:rPr>
          <w:color w:val="000000"/>
        </w:rPr>
        <w:t>【30题详解】</w:t>
      </w:r>
    </w:p>
    <w:p w14:paraId="3D569E6E">
      <w:pPr>
        <w:spacing w:line="360" w:lineRule="auto"/>
        <w:jc w:val="left"/>
        <w:textAlignment w:val="center"/>
        <w:rPr>
          <w:color w:val="000000"/>
        </w:rPr>
      </w:pPr>
      <w:r>
        <w:rPr>
          <w:color w:val="000000"/>
        </w:rPr>
        <w:t>句意：许多科学家想知道某些恐龙是否有羽毛。空处引导宾语从句，结合备选词汇，if“是否”符合语境，科学家不确定恐龙是否有羽毛。故填if。</w:t>
      </w:r>
    </w:p>
    <w:p w14:paraId="76B0E178">
      <w:pPr>
        <w:spacing w:line="360" w:lineRule="auto"/>
        <w:jc w:val="left"/>
        <w:textAlignment w:val="center"/>
        <w:rPr>
          <w:color w:val="000000"/>
        </w:rPr>
      </w:pPr>
      <w:r>
        <w:rPr>
          <w:color w:val="000000"/>
        </w:rPr>
        <w:t>【31题详解】</w:t>
      </w:r>
    </w:p>
    <w:p w14:paraId="2F416961">
      <w:pPr>
        <w:spacing w:line="360" w:lineRule="auto"/>
        <w:jc w:val="left"/>
        <w:textAlignment w:val="center"/>
        <w:rPr>
          <w:color w:val="000000"/>
        </w:rPr>
      </w:pPr>
      <w:r>
        <w:rPr>
          <w:color w:val="000000"/>
        </w:rPr>
        <w:t>句意：一些鸟类科学家认为，这些羽毛状结构可能是鳞片碎片。根据“… of scales”可知，修饰鳞片应用piece“一片”，pieces of...“许多片的</w:t>
      </w:r>
      <w:r>
        <w:rPr>
          <w:rFonts w:ascii="宋体" w:hAnsi="宋体" w:eastAsia="宋体" w:cs="宋体"/>
          <w:color w:val="000000"/>
        </w:rPr>
        <w:t>……</w:t>
      </w:r>
      <w:r>
        <w:rPr>
          <w:color w:val="000000"/>
        </w:rPr>
        <w:t>”。故填pieces。</w:t>
      </w:r>
    </w:p>
    <w:p w14:paraId="68A5A8D1">
      <w:pPr>
        <w:spacing w:line="360" w:lineRule="auto"/>
        <w:jc w:val="left"/>
        <w:textAlignment w:val="center"/>
        <w:rPr>
          <w:color w:val="000000"/>
        </w:rPr>
      </w:pPr>
      <w:r>
        <w:rPr>
          <w:color w:val="000000"/>
        </w:rPr>
        <w:t>【32题详解】</w:t>
      </w:r>
    </w:p>
    <w:p w14:paraId="7ECA2AD5">
      <w:pPr>
        <w:spacing w:line="360" w:lineRule="auto"/>
        <w:jc w:val="left"/>
        <w:textAlignment w:val="center"/>
        <w:rPr>
          <w:color w:val="000000"/>
        </w:rPr>
      </w:pPr>
      <w:r>
        <w:rPr>
          <w:color w:val="000000"/>
        </w:rPr>
        <w:t>句意：不管它们是什么，它们的大小和形状都不适合飞行。根据“they are not the right size and shape … flying”可知，这些羽毛状结构不是用来飞行的，介词for可表用途。故填for。</w:t>
      </w:r>
    </w:p>
    <w:p w14:paraId="1D1E1E22">
      <w:pPr>
        <w:spacing w:line="360" w:lineRule="auto"/>
        <w:jc w:val="left"/>
        <w:textAlignment w:val="center"/>
        <w:rPr>
          <w:color w:val="000000"/>
        </w:rPr>
      </w:pPr>
      <w:r>
        <w:rPr>
          <w:color w:val="000000"/>
        </w:rPr>
        <w:t>【33题详解】</w:t>
      </w:r>
    </w:p>
    <w:p w14:paraId="365F36A0">
      <w:pPr>
        <w:spacing w:line="360" w:lineRule="auto"/>
        <w:jc w:val="left"/>
        <w:textAlignment w:val="center"/>
        <w:rPr>
          <w:color w:val="000000"/>
        </w:rPr>
      </w:pPr>
      <w:r>
        <w:rPr>
          <w:color w:val="000000"/>
        </w:rPr>
        <w:t>句意：幸运的是，这些化石显示了许多细节。根据“the fossils showed a lot of details”可知，新发现的化石很有研究价值，这是一件幸运的事，空处修饰整个句子，用lucky的副词形式。故填Luckily。</w:t>
      </w:r>
    </w:p>
    <w:p w14:paraId="599AB9FA">
      <w:pPr>
        <w:spacing w:line="360" w:lineRule="auto"/>
        <w:jc w:val="left"/>
        <w:textAlignment w:val="center"/>
        <w:rPr>
          <w:color w:val="000000"/>
        </w:rPr>
      </w:pPr>
      <w:r>
        <w:rPr>
          <w:color w:val="000000"/>
        </w:rPr>
        <w:t>【34题详解】</w:t>
      </w:r>
    </w:p>
    <w:p w14:paraId="5657FABB">
      <w:pPr>
        <w:spacing w:line="360" w:lineRule="auto"/>
        <w:jc w:val="left"/>
        <w:textAlignment w:val="center"/>
        <w:rPr>
          <w:color w:val="000000"/>
        </w:rPr>
      </w:pPr>
      <w:r>
        <w:rPr>
          <w:color w:val="000000"/>
        </w:rPr>
        <w:t>句意：对于研究鸟类和恐龙之间的关系，这些细节非常有帮助。根据“the fossils showed a lot of details”可知，新发现对研究很有帮助，空处用help的形容词helpful作表语。故填helpful。</w:t>
      </w:r>
    </w:p>
    <w:p w14:paraId="567CB101">
      <w:pPr>
        <w:spacing w:line="360" w:lineRule="auto"/>
        <w:jc w:val="left"/>
        <w:textAlignment w:val="center"/>
        <w:rPr>
          <w:color w:val="000000"/>
        </w:rPr>
      </w:pPr>
      <w:r>
        <w:rPr>
          <w:color w:val="000000"/>
        </w:rPr>
        <w:t>【35题详解】</w:t>
      </w:r>
    </w:p>
    <w:p w14:paraId="142EAF7D">
      <w:pPr>
        <w:spacing w:line="360" w:lineRule="auto"/>
        <w:jc w:val="left"/>
        <w:textAlignment w:val="center"/>
        <w:rPr>
          <w:color w:val="000000"/>
        </w:rPr>
      </w:pPr>
      <w:r>
        <w:rPr>
          <w:color w:val="000000"/>
        </w:rPr>
        <w:t>句意：然而，仍然没有人知道这些羽毛何时以及为什么出现在地球上。根据“… and why feathers appeared on the earth.”可知，空处应填连词引导宾语从句，when符合语境，表示没人知道羽毛是何时出现的。故填when。</w:t>
      </w:r>
    </w:p>
    <w:p w14:paraId="7C83A474">
      <w:pPr>
        <w:spacing w:line="360" w:lineRule="auto"/>
        <w:jc w:val="center"/>
        <w:textAlignment w:val="center"/>
        <w:rPr>
          <w:color w:val="000000"/>
        </w:rPr>
      </w:pPr>
      <w:r>
        <w:rPr>
          <w:rFonts w:ascii="Times New Roman" w:hAnsi="Times New Roman" w:eastAsia="Times New Roman" w:cs="Times New Roman"/>
          <w:b/>
          <w:color w:val="000000"/>
          <w:sz w:val="24"/>
        </w:rPr>
        <w:t>B</w:t>
      </w:r>
    </w:p>
    <w:p w14:paraId="0CA18B06">
      <w:pPr>
        <w:spacing w:line="360" w:lineRule="auto"/>
        <w:jc w:val="left"/>
        <w:textAlignment w:val="center"/>
        <w:rPr>
          <w:color w:val="000000"/>
        </w:rPr>
      </w:pPr>
      <w:r>
        <w:rPr>
          <w:rFonts w:ascii="宋体" w:hAnsi="宋体" w:eastAsia="宋体" w:cs="宋体"/>
          <w:color w:val="000000"/>
        </w:rPr>
        <w:t>阅读下面的短文，根据短文内容，从下面方框内所给</w:t>
      </w:r>
      <w:r>
        <w:rPr>
          <w:rFonts w:ascii="Times New Roman" w:hAnsi="Times New Roman" w:eastAsia="Times New Roman" w:cs="Times New Roman"/>
          <w:color w:val="000000"/>
        </w:rPr>
        <w:t>11</w:t>
      </w:r>
      <w:r>
        <w:rPr>
          <w:rFonts w:ascii="宋体" w:hAnsi="宋体" w:eastAsia="宋体" w:cs="宋体"/>
          <w:color w:val="000000"/>
        </w:rPr>
        <w:t>个动词中选择</w:t>
      </w:r>
      <w:r>
        <w:rPr>
          <w:rFonts w:ascii="Times New Roman" w:hAnsi="Times New Roman" w:eastAsia="Times New Roman" w:cs="Times New Roman"/>
          <w:color w:val="000000"/>
        </w:rPr>
        <w:t>10</w:t>
      </w:r>
      <w:r>
        <w:rPr>
          <w:rFonts w:ascii="宋体" w:hAnsi="宋体" w:eastAsia="宋体" w:cs="宋体"/>
          <w:color w:val="000000"/>
        </w:rPr>
        <w:t>个意义相符的词，必要时进行词形变化（可添加助动词或者情态动词），填入空白处。</w:t>
      </w:r>
    </w:p>
    <w:tbl>
      <w:tblPr>
        <w:tblStyle w:val="4"/>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745"/>
      </w:tblGrid>
      <w:tr w14:paraId="14BA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5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599DD1">
            <w:pPr>
              <w:spacing w:line="360" w:lineRule="auto"/>
              <w:jc w:val="left"/>
              <w:textAlignment w:val="center"/>
              <w:rPr>
                <w:color w:val="000000"/>
              </w:rPr>
            </w:pPr>
            <w:r>
              <w:rPr>
                <w:rFonts w:ascii="Times New Roman" w:hAnsi="Times New Roman" w:eastAsia="Times New Roman" w:cs="Times New Roman"/>
                <w:color w:val="000000"/>
              </w:rPr>
              <w:t>give, come, read, empty, do, pick, use, walk, write, call, answer</w:t>
            </w:r>
          </w:p>
        </w:tc>
      </w:tr>
    </w:tbl>
    <w:p w14:paraId="65B882EA">
      <w:pPr>
        <w:spacing w:line="360" w:lineRule="auto"/>
        <w:ind w:firstLine="420"/>
        <w:jc w:val="left"/>
        <w:textAlignment w:val="center"/>
        <w:rPr>
          <w:color w:val="000000"/>
        </w:rPr>
      </w:pPr>
      <w:r>
        <w:rPr>
          <w:color w:val="000000"/>
        </w:rPr>
        <w:drawing>
          <wp:inline distT="0" distB="0" distL="114300" distR="114300">
            <wp:extent cx="981075" cy="1047750"/>
            <wp:effectExtent l="0" t="0" r="0" b="0"/>
            <wp:docPr id="1053045913" name="图片 10530459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045913" name="图片 105304591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981075" cy="1047750"/>
                    </a:xfrm>
                    <a:prstGeom prst="rect">
                      <a:avLst/>
                    </a:prstGeom>
                  </pic:spPr>
                </pic:pic>
              </a:graphicData>
            </a:graphic>
          </wp:inline>
        </w:drawing>
      </w:r>
      <w:r>
        <w:rPr>
          <w:rFonts w:ascii="Times New Roman" w:hAnsi="Times New Roman" w:eastAsia="Times New Roman" w:cs="Times New Roman"/>
          <w:color w:val="000000"/>
        </w:rPr>
        <w:t xml:space="preserve">Bottles have been used to “send” messages for a long time. Usually the messages </w:t>
      </w:r>
      <w:r>
        <w:rPr>
          <w:color w:val="000000"/>
          <w:u w:val="single"/>
        </w:rPr>
        <w:t>____36____</w:t>
      </w:r>
      <w:r>
        <w:rPr>
          <w:rFonts w:ascii="Times New Roman" w:hAnsi="Times New Roman" w:eastAsia="Times New Roman" w:cs="Times New Roman"/>
          <w:color w:val="000000"/>
        </w:rPr>
        <w:t xml:space="preserve"> on paper, and then the paper is rolled (</w:t>
      </w:r>
      <w:r>
        <w:rPr>
          <w:rFonts w:ascii="宋体" w:hAnsi="宋体" w:eastAsia="宋体" w:cs="宋体"/>
          <w:color w:val="000000"/>
        </w:rPr>
        <w:t>卷</w:t>
      </w:r>
      <w:r>
        <w:rPr>
          <w:rFonts w:ascii="Times New Roman" w:hAnsi="Times New Roman" w:eastAsia="Times New Roman" w:cs="Times New Roman"/>
          <w:color w:val="000000"/>
        </w:rPr>
        <w:t>) up and put into a bottle. After the bottle is closed, it will be thrown into the sea and begin to float (</w:t>
      </w:r>
      <w:r>
        <w:rPr>
          <w:rFonts w:ascii="宋体" w:hAnsi="宋体" w:eastAsia="宋体" w:cs="宋体"/>
          <w:color w:val="000000"/>
        </w:rPr>
        <w:t>漂流</w:t>
      </w:r>
      <w:r>
        <w:rPr>
          <w:rFonts w:ascii="Times New Roman" w:hAnsi="Times New Roman" w:eastAsia="Times New Roman" w:cs="Times New Roman"/>
          <w:color w:val="000000"/>
        </w:rPr>
        <w:t xml:space="preserve">) until it </w:t>
      </w:r>
      <w:r>
        <w:rPr>
          <w:color w:val="000000"/>
          <w:u w:val="single"/>
        </w:rPr>
        <w:t>____37____</w:t>
      </w:r>
      <w:r>
        <w:rPr>
          <w:rFonts w:ascii="Times New Roman" w:hAnsi="Times New Roman" w:eastAsia="Times New Roman" w:cs="Times New Roman"/>
          <w:color w:val="000000"/>
        </w:rPr>
        <w:t xml:space="preserve"> to land. Usually the bottles are never seen again, but sometimes they can be found.</w:t>
      </w:r>
    </w:p>
    <w:p w14:paraId="4D457F81">
      <w:pPr>
        <w:spacing w:line="360" w:lineRule="auto"/>
        <w:ind w:firstLine="420"/>
        <w:jc w:val="left"/>
        <w:textAlignment w:val="center"/>
        <w:rPr>
          <w:color w:val="000000"/>
        </w:rPr>
      </w:pPr>
      <w:r>
        <w:rPr>
          <w:rFonts w:ascii="Times New Roman" w:hAnsi="Times New Roman" w:eastAsia="Times New Roman" w:cs="Times New Roman"/>
          <w:color w:val="000000"/>
        </w:rPr>
        <w:t xml:space="preserve">A woman named Tonya and her son </w:t>
      </w:r>
      <w:r>
        <w:rPr>
          <w:color w:val="000000"/>
          <w:u w:val="single"/>
        </w:rPr>
        <w:t>____38____</w:t>
      </w:r>
      <w:r>
        <w:rPr>
          <w:color w:val="000000"/>
        </w:rPr>
        <w:t xml:space="preserve"> </w:t>
      </w:r>
      <w:r>
        <w:rPr>
          <w:rFonts w:ascii="Times New Roman" w:hAnsi="Times New Roman" w:eastAsia="Times New Roman" w:cs="Times New Roman"/>
          <w:color w:val="000000"/>
        </w:rPr>
        <w:t xml:space="preserve"> on the beach in Australia when she saw a colored glass bottle. She </w:t>
      </w:r>
      <w:r>
        <w:rPr>
          <w:color w:val="000000"/>
          <w:u w:val="single"/>
        </w:rPr>
        <w:t>____39____</w:t>
      </w:r>
      <w:r>
        <w:rPr>
          <w:color w:val="000000"/>
        </w:rPr>
        <w:t xml:space="preserve"> </w:t>
      </w:r>
      <w:r>
        <w:rPr>
          <w:rFonts w:ascii="Times New Roman" w:hAnsi="Times New Roman" w:eastAsia="Times New Roman" w:cs="Times New Roman"/>
          <w:color w:val="000000"/>
        </w:rPr>
        <w:t xml:space="preserve"> up the bottle, which was not round but square. She looked inside and saw sand and something that she thought was a cigarette. Her son </w:t>
      </w:r>
      <w:r>
        <w:rPr>
          <w:color w:val="000000"/>
          <w:u w:val="single"/>
        </w:rPr>
        <w:t>____40____</w:t>
      </w:r>
      <w:r>
        <w:rPr>
          <w:color w:val="000000"/>
        </w:rPr>
        <w:t xml:space="preserve"> </w:t>
      </w:r>
      <w:r>
        <w:rPr>
          <w:rFonts w:ascii="Times New Roman" w:hAnsi="Times New Roman" w:eastAsia="Times New Roman" w:cs="Times New Roman"/>
          <w:color w:val="000000"/>
        </w:rPr>
        <w:t xml:space="preserve"> the bottle out, in which they found that the “cigarette” was actually a rolled-up message.</w:t>
      </w:r>
    </w:p>
    <w:p w14:paraId="2FCEC004">
      <w:pPr>
        <w:spacing w:line="360" w:lineRule="auto"/>
        <w:ind w:firstLine="420"/>
        <w:jc w:val="left"/>
        <w:textAlignment w:val="center"/>
        <w:rPr>
          <w:color w:val="000000"/>
        </w:rPr>
      </w:pPr>
      <w:r>
        <w:rPr>
          <w:rFonts w:ascii="Times New Roman" w:hAnsi="Times New Roman" w:eastAsia="Times New Roman" w:cs="Times New Roman"/>
          <w:color w:val="000000"/>
        </w:rPr>
        <w:t>Tonya and her son dried the message and spread it out. It was a form printed in German.</w:t>
      </w:r>
    </w:p>
    <w:p w14:paraId="75D53B17">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writing on the form is light and hard </w:t>
      </w:r>
      <w:r>
        <w:rPr>
          <w:color w:val="000000"/>
          <w:u w:val="single"/>
        </w:rPr>
        <w:t>____41____</w:t>
      </w:r>
      <w:r>
        <w:rPr>
          <w:rFonts w:ascii="Times New Roman" w:hAnsi="Times New Roman" w:eastAsia="Times New Roman" w:cs="Times New Roman"/>
          <w:color w:val="000000"/>
        </w:rPr>
        <w:t>.” Tonya said to her son. “The paper says that the bottle was thrown into the sea in 1886, about 600 miles from the coast of Australia. Do you think it is real?”</w:t>
      </w:r>
    </w:p>
    <w:p w14:paraId="734A93BB">
      <w:pPr>
        <w:spacing w:line="360" w:lineRule="auto"/>
        <w:ind w:firstLine="420"/>
        <w:jc w:val="left"/>
        <w:textAlignment w:val="center"/>
        <w:rPr>
          <w:color w:val="000000"/>
        </w:rPr>
      </w:pPr>
      <w:r>
        <w:rPr>
          <w:rFonts w:ascii="Times New Roman" w:hAnsi="Times New Roman" w:eastAsia="Times New Roman" w:cs="Times New Roman"/>
          <w:color w:val="000000"/>
        </w:rPr>
        <w:t xml:space="preserve">“Perhaps. But we </w:t>
      </w:r>
      <w:r>
        <w:rPr>
          <w:color w:val="000000"/>
          <w:u w:val="single"/>
        </w:rPr>
        <w:t>____42____</w:t>
      </w:r>
      <w:r>
        <w:rPr>
          <w:rFonts w:ascii="Times New Roman" w:hAnsi="Times New Roman" w:eastAsia="Times New Roman" w:cs="Times New Roman"/>
          <w:color w:val="000000"/>
        </w:rPr>
        <w:t xml:space="preserve"> some research to prove that, or that’s only a guess,” said the son.</w:t>
      </w:r>
    </w:p>
    <w:p w14:paraId="6EE228E4">
      <w:pPr>
        <w:spacing w:line="360" w:lineRule="auto"/>
        <w:ind w:firstLine="420"/>
        <w:jc w:val="left"/>
        <w:textAlignment w:val="center"/>
        <w:rPr>
          <w:color w:val="000000"/>
        </w:rPr>
      </w:pPr>
      <w:r>
        <w:rPr>
          <w:rFonts w:ascii="Times New Roman" w:hAnsi="Times New Roman" w:eastAsia="Times New Roman" w:cs="Times New Roman"/>
          <w:color w:val="000000"/>
        </w:rPr>
        <w:t xml:space="preserve">“OK. I </w:t>
      </w:r>
      <w:r>
        <w:rPr>
          <w:color w:val="000000"/>
          <w:u w:val="single"/>
        </w:rPr>
        <w:t>____43____</w:t>
      </w:r>
      <w:r>
        <w:rPr>
          <w:rFonts w:ascii="Times New Roman" w:hAnsi="Times New Roman" w:eastAsia="Times New Roman" w:cs="Times New Roman"/>
          <w:color w:val="000000"/>
        </w:rPr>
        <w:t xml:space="preserve"> my friend in Australia. She works in a museum there. Maybe she can help.” said Tonya.</w:t>
      </w:r>
    </w:p>
    <w:p w14:paraId="7950FCBE">
      <w:pPr>
        <w:spacing w:line="360" w:lineRule="auto"/>
        <w:ind w:firstLine="420"/>
        <w:jc w:val="left"/>
        <w:textAlignment w:val="center"/>
        <w:rPr>
          <w:color w:val="000000"/>
        </w:rPr>
      </w:pPr>
      <w:r>
        <w:rPr>
          <w:rFonts w:ascii="Times New Roman" w:hAnsi="Times New Roman" w:eastAsia="Times New Roman" w:cs="Times New Roman"/>
          <w:color w:val="000000"/>
        </w:rPr>
        <w:t>People in Germany heard about the message and bottle. They agreed that the message and bottle seemed real. They said that thousands of bottles were thrown into the sea as an experiment, but only 662 messages were found and sent back to Germany. Some people suggested that Tonya should ask some experts (</w:t>
      </w:r>
      <w:r>
        <w:rPr>
          <w:rFonts w:ascii="宋体" w:hAnsi="宋体" w:eastAsia="宋体" w:cs="宋体"/>
          <w:color w:val="000000"/>
        </w:rPr>
        <w:t>专家</w:t>
      </w:r>
      <w:r>
        <w:rPr>
          <w:rFonts w:ascii="Times New Roman" w:hAnsi="Times New Roman" w:eastAsia="Times New Roman" w:cs="Times New Roman"/>
          <w:color w:val="000000"/>
        </w:rPr>
        <w:t xml:space="preserve">) for help, who can find out its age by </w:t>
      </w:r>
      <w:r>
        <w:rPr>
          <w:color w:val="000000"/>
          <w:u w:val="single"/>
        </w:rPr>
        <w:t>____44____</w:t>
      </w:r>
      <w:r>
        <w:rPr>
          <w:rFonts w:ascii="Times New Roman" w:hAnsi="Times New Roman" w:eastAsia="Times New Roman" w:cs="Times New Roman"/>
          <w:color w:val="000000"/>
        </w:rPr>
        <w:t xml:space="preserve"> C14(</w:t>
      </w:r>
      <w:r>
        <w:rPr>
          <w:rFonts w:ascii="宋体" w:hAnsi="宋体" w:eastAsia="宋体" w:cs="宋体"/>
          <w:color w:val="000000"/>
        </w:rPr>
        <w:t>碳</w:t>
      </w:r>
      <w:r>
        <w:rPr>
          <w:rFonts w:ascii="Times New Roman" w:hAnsi="Times New Roman" w:eastAsia="Times New Roman" w:cs="Times New Roman"/>
          <w:color w:val="000000"/>
        </w:rPr>
        <w:t>14).</w:t>
      </w:r>
    </w:p>
    <w:p w14:paraId="45A0D328">
      <w:pPr>
        <w:spacing w:line="360" w:lineRule="auto"/>
        <w:ind w:firstLine="420"/>
        <w:jc w:val="left"/>
        <w:textAlignment w:val="center"/>
        <w:rPr>
          <w:color w:val="000000"/>
        </w:rPr>
      </w:pPr>
      <w:r>
        <w:rPr>
          <w:rFonts w:ascii="Times New Roman" w:hAnsi="Times New Roman" w:eastAsia="Times New Roman" w:cs="Times New Roman"/>
          <w:color w:val="000000"/>
        </w:rPr>
        <w:t xml:space="preserve">Now Tonya </w:t>
      </w:r>
      <w:r>
        <w:rPr>
          <w:color w:val="000000"/>
          <w:u w:val="single"/>
        </w:rPr>
        <w:t>____45____</w:t>
      </w:r>
      <w:r>
        <w:rPr>
          <w:rFonts w:ascii="Times New Roman" w:hAnsi="Times New Roman" w:eastAsia="Times New Roman" w:cs="Times New Roman"/>
          <w:color w:val="000000"/>
        </w:rPr>
        <w:t xml:space="preserve"> the bottle to the museum in Australia, and it will be exhibited there for the next two years.</w:t>
      </w:r>
    </w:p>
    <w:p w14:paraId="5E47E4B7">
      <w:pPr>
        <w:spacing w:line="360" w:lineRule="auto"/>
        <w:ind w:firstLine="420"/>
        <w:jc w:val="left"/>
        <w:textAlignment w:val="center"/>
        <w:rPr>
          <w:color w:val="000000"/>
        </w:rPr>
      </w:pPr>
      <w:r>
        <w:rPr>
          <w:rFonts w:ascii="Times New Roman" w:hAnsi="Times New Roman" w:eastAsia="Times New Roman" w:cs="Times New Roman"/>
          <w:color w:val="000000"/>
        </w:rPr>
        <w:t>Whether it is real or not, time will tell.</w:t>
      </w:r>
    </w:p>
    <w:p w14:paraId="24DFA33C">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are written</w:t>
      </w:r>
      <w:r>
        <w:rPr>
          <w:color w:val="000000"/>
        </w:rPr>
        <w:t xml:space="preserve">    </w:t>
      </w:r>
    </w:p>
    <w:p w14:paraId="2B316D64">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comes</w:t>
      </w:r>
      <w:r>
        <w:rPr>
          <w:color w:val="000000"/>
        </w:rPr>
        <w:t xml:space="preserve">    38. </w:t>
      </w:r>
      <w:r>
        <w:rPr>
          <w:rFonts w:ascii="Times New Roman" w:hAnsi="Times New Roman" w:eastAsia="Times New Roman" w:cs="Times New Roman"/>
          <w:color w:val="000000"/>
        </w:rPr>
        <w:t>were walking</w:t>
      </w:r>
      <w:r>
        <w:rPr>
          <w:color w:val="000000"/>
        </w:rPr>
        <w:t xml:space="preserve">    </w:t>
      </w:r>
    </w:p>
    <w:p w14:paraId="3C1FCA51">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picked</w:t>
      </w:r>
      <w:r>
        <w:rPr>
          <w:color w:val="000000"/>
        </w:rPr>
        <w:t xml:space="preserve">    40. </w:t>
      </w:r>
      <w:r>
        <w:rPr>
          <w:rFonts w:ascii="Times New Roman" w:hAnsi="Times New Roman" w:eastAsia="Times New Roman" w:cs="Times New Roman"/>
          <w:color w:val="000000"/>
        </w:rPr>
        <w:t>emptied</w:t>
      </w:r>
      <w:r>
        <w:rPr>
          <w:color w:val="000000"/>
        </w:rPr>
        <w:t xml:space="preserve">    </w:t>
      </w:r>
    </w:p>
    <w:p w14:paraId="6B3E33A9">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to read</w:t>
      </w:r>
      <w:r>
        <w:rPr>
          <w:color w:val="000000"/>
        </w:rPr>
        <w:t xml:space="preserve">    </w:t>
      </w:r>
    </w:p>
    <w:p w14:paraId="41800597">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have done</w:t>
      </w:r>
      <w:r>
        <w:rPr>
          <w:color w:val="000000"/>
        </w:rPr>
        <w:t xml:space="preserve">    </w:t>
      </w:r>
    </w:p>
    <w:p w14:paraId="3B4DD251">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will call</w:t>
      </w:r>
      <w:r>
        <w:rPr>
          <w:color w:val="000000"/>
        </w:rPr>
        <w:t xml:space="preserve">    </w:t>
      </w:r>
    </w:p>
    <w:p w14:paraId="02F7D1FA">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using</w:t>
      </w:r>
      <w:r>
        <w:rPr>
          <w:color w:val="000000"/>
        </w:rPr>
        <w:t xml:space="preserve">    45. </w:t>
      </w:r>
      <w:r>
        <w:rPr>
          <w:rFonts w:ascii="Times New Roman" w:hAnsi="Times New Roman" w:eastAsia="Times New Roman" w:cs="Times New Roman"/>
          <w:color w:val="000000"/>
        </w:rPr>
        <w:t>has given</w:t>
      </w:r>
    </w:p>
    <w:p w14:paraId="7162B512">
      <w:pPr>
        <w:spacing w:line="360" w:lineRule="auto"/>
        <w:textAlignment w:val="center"/>
        <w:rPr>
          <w:color w:val="000000"/>
        </w:rPr>
      </w:pPr>
      <w:r>
        <w:rPr>
          <w:color w:val="2E75B6"/>
        </w:rPr>
        <w:t>【解析】</w:t>
      </w:r>
    </w:p>
    <w:p w14:paraId="6AC57D2D">
      <w:pPr>
        <w:spacing w:line="360" w:lineRule="auto"/>
        <w:jc w:val="left"/>
        <w:textAlignment w:val="center"/>
        <w:rPr>
          <w:color w:val="000000"/>
        </w:rPr>
      </w:pPr>
      <w:r>
        <w:rPr>
          <w:color w:val="000000"/>
        </w:rPr>
        <w:t>【导语】本文主要介绍了一位名叫Tonya的女士和她的儿子在澳大利亚的海滩上看到了一个彩色玻璃瓶，结果发现里面是一条卷起的信息，她把瓶子送到了澳大利亚的博物馆，并将在接下来的两年里在那里展出。</w:t>
      </w:r>
    </w:p>
    <w:p w14:paraId="31AD4BC7">
      <w:pPr>
        <w:spacing w:line="360" w:lineRule="auto"/>
        <w:jc w:val="left"/>
        <w:textAlignment w:val="center"/>
        <w:rPr>
          <w:color w:val="000000"/>
        </w:rPr>
      </w:pPr>
      <w:r>
        <w:rPr>
          <w:color w:val="000000"/>
        </w:rPr>
        <w:t>【36题详解】</w:t>
      </w:r>
    </w:p>
    <w:p w14:paraId="055EA991">
      <w:pPr>
        <w:spacing w:line="360" w:lineRule="auto"/>
        <w:jc w:val="left"/>
        <w:textAlignment w:val="center"/>
        <w:rPr>
          <w:color w:val="000000"/>
        </w:rPr>
      </w:pPr>
      <w:r>
        <w:rPr>
          <w:color w:val="000000"/>
        </w:rPr>
        <w:t>句意：通常信息都写在纸上，然后把纸卷起来放进瓶子里。根据“on paper”可知是写在纸上，write“写”，和主语之间是被动关系，根据“the paper is rolled...”可知句子用一般现在时，主语是名词复数，be动词用are。故填are written。</w:t>
      </w:r>
    </w:p>
    <w:p w14:paraId="2563BD4E">
      <w:pPr>
        <w:spacing w:line="360" w:lineRule="auto"/>
        <w:jc w:val="left"/>
        <w:textAlignment w:val="center"/>
        <w:rPr>
          <w:color w:val="000000"/>
        </w:rPr>
      </w:pPr>
      <w:r>
        <w:rPr>
          <w:color w:val="000000"/>
        </w:rPr>
        <w:t>【37题详解】</w:t>
      </w:r>
    </w:p>
    <w:p w14:paraId="154971CD">
      <w:pPr>
        <w:spacing w:line="360" w:lineRule="auto"/>
        <w:jc w:val="left"/>
        <w:textAlignment w:val="center"/>
        <w:rPr>
          <w:color w:val="000000"/>
        </w:rPr>
      </w:pPr>
      <w:r>
        <w:rPr>
          <w:color w:val="000000"/>
        </w:rPr>
        <w:t>句意：瓶子合上后，它会被扔进海里，开始漂流，直到来到陆地。根据“it...to land”以及所给词可知是来到陆地，come“来”，句子用一般现在时，主语是it，谓语动词用单三。故填comes。</w:t>
      </w:r>
    </w:p>
    <w:p w14:paraId="7A34E734">
      <w:pPr>
        <w:spacing w:line="360" w:lineRule="auto"/>
        <w:jc w:val="left"/>
        <w:textAlignment w:val="center"/>
        <w:rPr>
          <w:color w:val="000000"/>
        </w:rPr>
      </w:pPr>
      <w:r>
        <w:rPr>
          <w:color w:val="000000"/>
        </w:rPr>
        <w:t>【38题详解】</w:t>
      </w:r>
    </w:p>
    <w:p w14:paraId="3C43D04B">
      <w:pPr>
        <w:spacing w:line="360" w:lineRule="auto"/>
        <w:jc w:val="left"/>
        <w:textAlignment w:val="center"/>
        <w:rPr>
          <w:color w:val="000000"/>
        </w:rPr>
      </w:pPr>
      <w:r>
        <w:rPr>
          <w:color w:val="000000"/>
        </w:rPr>
        <w:t>句意：一位名叫Tonya的妇女和她的儿子在澳大利亚的海滩上散步时，看到了一个彩色玻璃瓶。根据“on the beach”以及所给词可知是在海滩上散步，walk“散步”，根据“when she saw...”可知此处表示当时他们正在散步，用过去进行时was/were doing，主语是A woman named Tonya and her son，be动词用were。故填were walking。</w:t>
      </w:r>
    </w:p>
    <w:p w14:paraId="440C2F4C">
      <w:pPr>
        <w:spacing w:line="360" w:lineRule="auto"/>
        <w:jc w:val="left"/>
        <w:textAlignment w:val="center"/>
        <w:rPr>
          <w:color w:val="000000"/>
        </w:rPr>
      </w:pPr>
      <w:r>
        <w:rPr>
          <w:color w:val="000000"/>
        </w:rPr>
        <w:t>【39题详解】</w:t>
      </w:r>
    </w:p>
    <w:p w14:paraId="3DD2CFFE">
      <w:pPr>
        <w:spacing w:line="360" w:lineRule="auto"/>
        <w:jc w:val="left"/>
        <w:textAlignment w:val="center"/>
        <w:rPr>
          <w:color w:val="000000"/>
        </w:rPr>
      </w:pPr>
      <w:r>
        <w:rPr>
          <w:color w:val="000000"/>
        </w:rPr>
        <w:t>句意：她捡起瓶子，瓶子不是圆形的，而是方形的。根据“up the bottle”可知是捡起瓶子，pick up“捡起”，句子用一般过去时，动词用过去式。故填picked。</w:t>
      </w:r>
    </w:p>
    <w:p w14:paraId="5F88CA11">
      <w:pPr>
        <w:spacing w:line="360" w:lineRule="auto"/>
        <w:jc w:val="left"/>
        <w:textAlignment w:val="center"/>
        <w:rPr>
          <w:color w:val="000000"/>
        </w:rPr>
      </w:pPr>
      <w:r>
        <w:rPr>
          <w:color w:val="000000"/>
        </w:rPr>
        <w:t>【40题详解】</w:t>
      </w:r>
    </w:p>
    <w:p w14:paraId="40750389">
      <w:pPr>
        <w:spacing w:line="360" w:lineRule="auto"/>
        <w:jc w:val="left"/>
        <w:textAlignment w:val="center"/>
        <w:rPr>
          <w:color w:val="000000"/>
        </w:rPr>
      </w:pPr>
      <w:r>
        <w:rPr>
          <w:color w:val="000000"/>
        </w:rPr>
        <w:t>句意：她的儿子把瓶子倒了出来，他们发现“香烟”实际上是一条卷起的信息。根据“the bottle out, in which they found that the ‘cigarette’ was actually a rolled-up message.”可知是把瓶子清空，empty“清空”，句子用一般过去时，动词用过去式。故填emptied。</w:t>
      </w:r>
    </w:p>
    <w:p w14:paraId="427735DA">
      <w:pPr>
        <w:spacing w:line="360" w:lineRule="auto"/>
        <w:jc w:val="left"/>
        <w:textAlignment w:val="center"/>
        <w:rPr>
          <w:color w:val="000000"/>
        </w:rPr>
      </w:pPr>
      <w:r>
        <w:rPr>
          <w:color w:val="000000"/>
        </w:rPr>
        <w:t>【41题详解】</w:t>
      </w:r>
    </w:p>
    <w:p w14:paraId="3AC9DE0C">
      <w:pPr>
        <w:spacing w:line="360" w:lineRule="auto"/>
        <w:jc w:val="left"/>
        <w:textAlignment w:val="center"/>
        <w:rPr>
          <w:color w:val="000000"/>
        </w:rPr>
      </w:pPr>
      <w:r>
        <w:rPr>
          <w:color w:val="000000"/>
        </w:rPr>
        <w:t>句意：表格上的文字很轻，很难阅读。根据“The writing on the form is light”可知文字写的很轻，所以很难阅读，read“读”，此处用动词不定式。故填to read。</w:t>
      </w:r>
    </w:p>
    <w:p w14:paraId="2E94CE53">
      <w:pPr>
        <w:spacing w:line="360" w:lineRule="auto"/>
        <w:jc w:val="left"/>
        <w:textAlignment w:val="center"/>
        <w:rPr>
          <w:color w:val="000000"/>
        </w:rPr>
      </w:pPr>
      <w:r>
        <w:rPr>
          <w:color w:val="000000"/>
        </w:rPr>
        <w:t>【42题详解】</w:t>
      </w:r>
    </w:p>
    <w:p w14:paraId="604C5339">
      <w:pPr>
        <w:spacing w:line="360" w:lineRule="auto"/>
        <w:jc w:val="left"/>
        <w:textAlignment w:val="center"/>
        <w:rPr>
          <w:color w:val="000000"/>
        </w:rPr>
      </w:pPr>
      <w:r>
        <w:rPr>
          <w:color w:val="000000"/>
        </w:rPr>
        <w:t>句意：但我们已经做了一些研究来证明这一点，或者这只是猜测。根据“some research”可知是做一些研究，do“做”，此处表示过去的动作对现在的影响，用现在完成时，主语是we，助动词用have。故填have done。</w:t>
      </w:r>
    </w:p>
    <w:p w14:paraId="066F0187">
      <w:pPr>
        <w:spacing w:line="360" w:lineRule="auto"/>
        <w:jc w:val="left"/>
        <w:textAlignment w:val="center"/>
        <w:rPr>
          <w:color w:val="000000"/>
        </w:rPr>
      </w:pPr>
      <w:r>
        <w:rPr>
          <w:color w:val="000000"/>
        </w:rPr>
        <w:t>【43题详解】</w:t>
      </w:r>
    </w:p>
    <w:p w14:paraId="1E070279">
      <w:pPr>
        <w:spacing w:line="360" w:lineRule="auto"/>
        <w:jc w:val="left"/>
        <w:textAlignment w:val="center"/>
        <w:rPr>
          <w:color w:val="000000"/>
        </w:rPr>
      </w:pPr>
      <w:r>
        <w:rPr>
          <w:color w:val="000000"/>
        </w:rPr>
        <w:t>句意：我会打电话给我在澳大利亚的朋友。根据“my friend in Australia”以及所给词可知是给澳大利亚的朋友打电话，动作还未发生，句子用一般将来时will do。故填will call。</w:t>
      </w:r>
    </w:p>
    <w:p w14:paraId="44B3C92E">
      <w:pPr>
        <w:spacing w:line="360" w:lineRule="auto"/>
        <w:jc w:val="left"/>
        <w:textAlignment w:val="center"/>
        <w:rPr>
          <w:color w:val="000000"/>
        </w:rPr>
      </w:pPr>
      <w:r>
        <w:rPr>
          <w:color w:val="000000"/>
        </w:rPr>
        <w:t>【44题详解】</w:t>
      </w:r>
    </w:p>
    <w:p w14:paraId="70F2317A">
      <w:pPr>
        <w:spacing w:line="360" w:lineRule="auto"/>
        <w:jc w:val="left"/>
        <w:textAlignment w:val="center"/>
        <w:rPr>
          <w:color w:val="000000"/>
        </w:rPr>
      </w:pPr>
      <w:r>
        <w:rPr>
          <w:color w:val="000000"/>
        </w:rPr>
        <w:t>句意：有人建议Tonya应该向一些专家寻求帮助，他们可以通过使用C14来了解它的年龄。根据“find out its age by...C14”可知是使用C14了解它的年龄，use“使用”，介词by后加动名词。故填using。</w:t>
      </w:r>
    </w:p>
    <w:p w14:paraId="271B4135">
      <w:pPr>
        <w:spacing w:line="360" w:lineRule="auto"/>
        <w:jc w:val="left"/>
        <w:textAlignment w:val="center"/>
        <w:rPr>
          <w:color w:val="000000"/>
        </w:rPr>
      </w:pPr>
      <w:r>
        <w:rPr>
          <w:color w:val="000000"/>
        </w:rPr>
        <w:t>【45题详解】</w:t>
      </w:r>
    </w:p>
    <w:p w14:paraId="2480B8A5">
      <w:pPr>
        <w:spacing w:line="360" w:lineRule="auto"/>
        <w:jc w:val="left"/>
        <w:textAlignment w:val="center"/>
        <w:rPr>
          <w:color w:val="000000"/>
        </w:rPr>
      </w:pPr>
      <w:r>
        <w:rPr>
          <w:color w:val="000000"/>
        </w:rPr>
        <w:t>句意：现在，Tonya已经把这个瓶子交给了澳大利亚的博物馆，它将在接下来的两年里在那里展出。根据“the bottle to the museum”可知是把瓶子给博物馆，give“给”，此处表示过去的动作对现在的影响，用现在完成时，主语是Tonya，助动词用has。故填has given。</w:t>
      </w:r>
    </w:p>
    <w:p w14:paraId="29610B28">
      <w:pPr>
        <w:spacing w:line="360" w:lineRule="auto"/>
        <w:jc w:val="left"/>
        <w:textAlignment w:val="center"/>
        <w:rPr>
          <w:color w:val="000000"/>
        </w:rPr>
      </w:pPr>
      <w:r>
        <w:rPr>
          <w:rFonts w:ascii="宋体" w:hAnsi="宋体" w:eastAsia="宋体" w:cs="宋体"/>
          <w:b/>
          <w:color w:val="000000"/>
          <w:sz w:val="24"/>
        </w:rPr>
        <w:t>五、阅读表达（共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D13BDA8">
      <w:pPr>
        <w:spacing w:line="360" w:lineRule="auto"/>
        <w:jc w:val="left"/>
        <w:textAlignment w:val="center"/>
        <w:rPr>
          <w:color w:val="000000"/>
        </w:rPr>
      </w:pPr>
      <w:r>
        <w:rPr>
          <w:rFonts w:ascii="宋体" w:hAnsi="宋体" w:eastAsia="宋体" w:cs="宋体"/>
          <w:color w:val="000000"/>
        </w:rPr>
        <w:t>阅读短文，根据题目要求完成各小题。</w:t>
      </w:r>
    </w:p>
    <w:p w14:paraId="6465D992">
      <w:pPr>
        <w:spacing w:line="360" w:lineRule="auto"/>
        <w:ind w:firstLine="420"/>
        <w:jc w:val="left"/>
        <w:textAlignment w:val="center"/>
        <w:rPr>
          <w:color w:val="000000"/>
        </w:rPr>
      </w:pPr>
      <w:r>
        <w:rPr>
          <w:rFonts w:ascii="Times New Roman" w:hAnsi="Times New Roman" w:eastAsia="Times New Roman" w:cs="Times New Roman"/>
          <w:color w:val="000000"/>
        </w:rPr>
        <w:t>To respect your decisions is a simple and powerful quality of a person but it’s seldom used. Few people fully respect all his or her decisions, making decisions without really considering whether those decisions are really needed, whether they are correct, or even whether they are possible to complete. Imagine how you will feel if you are able to respect your decisions. You will be determined (</w:t>
      </w:r>
      <w:r>
        <w:rPr>
          <w:rFonts w:ascii="宋体" w:hAnsi="宋体" w:eastAsia="宋体" w:cs="宋体"/>
          <w:color w:val="000000"/>
        </w:rPr>
        <w:t>坚定的</w:t>
      </w:r>
      <w:r>
        <w:rPr>
          <w:rFonts w:ascii="Times New Roman" w:hAnsi="Times New Roman" w:eastAsia="Times New Roman" w:cs="Times New Roman"/>
          <w:color w:val="000000"/>
        </w:rPr>
        <w:t>), more creative, more satisfied, and so on.</w:t>
      </w:r>
    </w:p>
    <w:p w14:paraId="085018DC">
      <w:pPr>
        <w:spacing w:line="360" w:lineRule="auto"/>
        <w:ind w:firstLine="420"/>
        <w:jc w:val="left"/>
        <w:textAlignment w:val="center"/>
        <w:rPr>
          <w:color w:val="000000"/>
        </w:rPr>
      </w:pPr>
      <w:r>
        <w:rPr>
          <w:rFonts w:ascii="Times New Roman" w:hAnsi="Times New Roman" w:eastAsia="Times New Roman" w:cs="Times New Roman"/>
          <w:color w:val="000000"/>
        </w:rPr>
        <w:t>Although many methods could be written about how to respect your decisions and carry them out, the simplest way to start is by deciding to decide and deciding to respect the decisions you make! Yes, it’s as simple as that.</w:t>
      </w:r>
    </w:p>
    <w:p w14:paraId="2ADCE672">
      <w:pPr>
        <w:spacing w:line="360" w:lineRule="auto"/>
        <w:ind w:firstLine="420"/>
        <w:jc w:val="left"/>
        <w:textAlignment w:val="center"/>
        <w:rPr>
          <w:color w:val="000000"/>
        </w:rPr>
      </w:pPr>
      <w:r>
        <w:rPr>
          <w:rFonts w:ascii="Times New Roman" w:hAnsi="Times New Roman" w:eastAsia="Times New Roman" w:cs="Times New Roman"/>
          <w:color w:val="000000"/>
        </w:rPr>
        <w:t>Before making a decision, it is a good idea to notice how you feel about what you are considering. Do you feel easy and relaxed about what you are thinking to do? If you decide to do something that doesn’t agree with your inner feelings, you will certainly find it difficult to complete the task that you’ve decided to do. In fact you may not even start it! By making sure that the decision agrees with your values first, you should have no difficulties carrying it out.</w:t>
      </w:r>
    </w:p>
    <w:p w14:paraId="34EA4F6E">
      <w:pPr>
        <w:spacing w:line="360" w:lineRule="auto"/>
        <w:ind w:firstLine="420"/>
        <w:jc w:val="left"/>
        <w:textAlignment w:val="center"/>
        <w:rPr>
          <w:color w:val="000000"/>
        </w:rPr>
      </w:pPr>
      <w:r>
        <w:rPr>
          <w:rFonts w:ascii="Times New Roman" w:hAnsi="Times New Roman" w:eastAsia="Times New Roman" w:cs="Times New Roman"/>
          <w:color w:val="000000"/>
        </w:rPr>
        <w:t>Respecting your decisions is respecting yourself. If you seldom do what you say, then other people will not trust you, nor will you trust yourself. Very quickly these make you tired, slow and lazy. At this point nearly everything seems like hand work.</w:t>
      </w:r>
    </w:p>
    <w:p w14:paraId="2058503B">
      <w:pPr>
        <w:spacing w:line="360" w:lineRule="auto"/>
        <w:ind w:firstLine="420"/>
        <w:jc w:val="left"/>
        <w:textAlignment w:val="center"/>
        <w:rPr>
          <w:color w:val="000000"/>
        </w:rPr>
      </w:pPr>
      <w:r>
        <w:rPr>
          <w:rFonts w:ascii="Times New Roman" w:hAnsi="Times New Roman" w:eastAsia="Times New Roman" w:cs="Times New Roman"/>
          <w:color w:val="000000"/>
        </w:rPr>
        <w:t>To respect your decisions is a great quality to have. By giving importance to your time and energy, you will be able to make wise decisions. You will be known as someone who does what they say they will do. You will be highly respected. You will have a powerful and clear mind. You’ll have one of the greatest attributes (</w:t>
      </w:r>
      <w:r>
        <w:rPr>
          <w:rFonts w:ascii="宋体" w:hAnsi="宋体" w:eastAsia="宋体" w:cs="宋体"/>
          <w:color w:val="000000"/>
        </w:rPr>
        <w:t>特质</w:t>
      </w:r>
      <w:r>
        <w:rPr>
          <w:rFonts w:ascii="Times New Roman" w:hAnsi="Times New Roman" w:eastAsia="Times New Roman" w:cs="Times New Roman"/>
          <w:color w:val="000000"/>
        </w:rPr>
        <w:t>) needed for success.</w:t>
      </w:r>
    </w:p>
    <w:p w14:paraId="05E7AFA0">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What will you be like if you respect your own decisions according to Paragraph 1?</w:t>
      </w:r>
    </w:p>
    <w:p w14:paraId="584BA217">
      <w:pPr>
        <w:spacing w:line="360" w:lineRule="auto"/>
        <w:jc w:val="left"/>
        <w:textAlignment w:val="center"/>
        <w:rPr>
          <w:color w:val="000000"/>
        </w:rPr>
      </w:pPr>
      <w:r>
        <w:rPr>
          <w:color w:val="000000"/>
        </w:rPr>
        <w:t>________________________________________________</w:t>
      </w:r>
    </w:p>
    <w:p w14:paraId="64CE7D94">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What should you do before making a decision according to Paragraph 3? </w:t>
      </w:r>
    </w:p>
    <w:p w14:paraId="427DE71E">
      <w:pPr>
        <w:spacing w:line="360" w:lineRule="auto"/>
        <w:jc w:val="left"/>
        <w:textAlignment w:val="center"/>
        <w:rPr>
          <w:color w:val="000000"/>
        </w:rPr>
      </w:pPr>
      <w:r>
        <w:rPr>
          <w:color w:val="000000"/>
        </w:rPr>
        <w:t>________________________________________________</w:t>
      </w:r>
    </w:p>
    <w:p w14:paraId="64766DA7">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Why do others no longer trust you according to Paragraph 4 ?</w:t>
      </w:r>
    </w:p>
    <w:p w14:paraId="47A64EC8">
      <w:pPr>
        <w:spacing w:line="360" w:lineRule="auto"/>
        <w:jc w:val="left"/>
        <w:textAlignment w:val="center"/>
        <w:rPr>
          <w:color w:val="000000"/>
        </w:rPr>
      </w:pPr>
      <w:r>
        <w:rPr>
          <w:color w:val="000000"/>
        </w:rPr>
        <w:t>________________________________________________</w:t>
      </w:r>
    </w:p>
    <w:p w14:paraId="6167EBED">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How could you make wise decisions according to the last paragraph?</w:t>
      </w:r>
    </w:p>
    <w:p w14:paraId="78F10B7A">
      <w:pPr>
        <w:spacing w:line="360" w:lineRule="auto"/>
        <w:jc w:val="left"/>
        <w:textAlignment w:val="center"/>
        <w:rPr>
          <w:color w:val="000000"/>
        </w:rPr>
      </w:pPr>
      <w:r>
        <w:rPr>
          <w:color w:val="000000"/>
        </w:rPr>
        <w:t>________________________________________________</w:t>
      </w:r>
    </w:p>
    <w:p w14:paraId="53F6E852">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Give a proper title to the passage.</w:t>
      </w:r>
    </w:p>
    <w:p w14:paraId="10C1CBB1">
      <w:pPr>
        <w:spacing w:line="360" w:lineRule="auto"/>
        <w:jc w:val="left"/>
        <w:textAlignment w:val="center"/>
        <w:rPr>
          <w:color w:val="000000"/>
        </w:rPr>
      </w:pPr>
      <w:r>
        <w:rPr>
          <w:color w:val="000000"/>
        </w:rPr>
        <w:t>________________________________________________</w:t>
      </w:r>
    </w:p>
    <w:p w14:paraId="2CBD7760">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I will be determined, more creative, more satisfied, and so on.</w:t>
      </w:r>
      <w:r>
        <w:rPr>
          <w:color w:val="000000"/>
        </w:rPr>
        <w:t xml:space="preserve">    </w:t>
      </w:r>
    </w:p>
    <w:p w14:paraId="3E30D412">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I should notice how I feel about what I am considering.</w:t>
      </w:r>
      <w:r>
        <w:rPr>
          <w:color w:val="000000"/>
        </w:rPr>
        <w:t xml:space="preserve">    </w:t>
      </w:r>
    </w:p>
    <w:p w14:paraId="30DDC80A">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Because I seldom do what you say.</w:t>
      </w:r>
      <w:r>
        <w:rPr>
          <w:color w:val="000000"/>
        </w:rPr>
        <w:t xml:space="preserve">    </w:t>
      </w:r>
    </w:p>
    <w:p w14:paraId="15D1CB52">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By giving importance to your time and energy.</w:t>
      </w:r>
      <w:r>
        <w:rPr>
          <w:color w:val="000000"/>
        </w:rPr>
        <w:t xml:space="preserve">    </w:t>
      </w:r>
    </w:p>
    <w:p w14:paraId="7DD92FA1">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To respect your decisions.</w:t>
      </w:r>
    </w:p>
    <w:p w14:paraId="666C06E1">
      <w:pPr>
        <w:spacing w:line="360" w:lineRule="auto"/>
        <w:textAlignment w:val="center"/>
        <w:rPr>
          <w:color w:val="000000"/>
        </w:rPr>
      </w:pPr>
      <w:r>
        <w:rPr>
          <w:color w:val="2E75B6"/>
        </w:rPr>
        <w:t>【解析】</w:t>
      </w:r>
    </w:p>
    <w:p w14:paraId="39D2486B">
      <w:pPr>
        <w:spacing w:line="360" w:lineRule="auto"/>
        <w:jc w:val="left"/>
        <w:textAlignment w:val="center"/>
        <w:rPr>
          <w:color w:val="000000"/>
        </w:rPr>
      </w:pPr>
      <w:r>
        <w:rPr>
          <w:color w:val="000000"/>
        </w:rPr>
        <w:t>【导语】本文主要介绍了要尊重自己的决定，这样会变得更坚定、更有创造力、更满意。</w:t>
      </w:r>
    </w:p>
    <w:p w14:paraId="2B851921">
      <w:pPr>
        <w:spacing w:line="360" w:lineRule="auto"/>
        <w:jc w:val="left"/>
        <w:textAlignment w:val="center"/>
        <w:rPr>
          <w:color w:val="000000"/>
        </w:rPr>
      </w:pPr>
      <w:r>
        <w:rPr>
          <w:color w:val="000000"/>
        </w:rPr>
        <w:t>【46题详解】</w:t>
      </w:r>
    </w:p>
    <w:p w14:paraId="6707988E">
      <w:pPr>
        <w:spacing w:line="360" w:lineRule="auto"/>
        <w:jc w:val="left"/>
        <w:textAlignment w:val="center"/>
        <w:rPr>
          <w:color w:val="000000"/>
        </w:rPr>
      </w:pPr>
      <w:r>
        <w:rPr>
          <w:color w:val="000000"/>
        </w:rPr>
        <w:t>根据“Imagine how you will feel if you are able to respect your decisions. You will be determined (坚定的), more creative, more satisfied, and so on.”可知会更坚定、更有创造力、更满意等等。故填I will be determined, more creative, more satisfied, and so on.</w:t>
      </w:r>
    </w:p>
    <w:p w14:paraId="3FB9D58F">
      <w:pPr>
        <w:spacing w:line="360" w:lineRule="auto"/>
        <w:jc w:val="left"/>
        <w:textAlignment w:val="center"/>
        <w:rPr>
          <w:color w:val="000000"/>
        </w:rPr>
      </w:pPr>
      <w:r>
        <w:rPr>
          <w:color w:val="000000"/>
        </w:rPr>
        <w:t>【47题详解】</w:t>
      </w:r>
    </w:p>
    <w:p w14:paraId="4488AC4E">
      <w:pPr>
        <w:spacing w:line="360" w:lineRule="auto"/>
        <w:jc w:val="left"/>
        <w:textAlignment w:val="center"/>
        <w:rPr>
          <w:color w:val="000000"/>
        </w:rPr>
      </w:pPr>
      <w:r>
        <w:rPr>
          <w:color w:val="000000"/>
        </w:rPr>
        <w:t>根据“Before making a decision, it is a good idea to notice how you feel about what you are considering.”可知在做出决定之前，最好注意一下你对自己正在考虑的事情的感受。故填I should notice how I feel about what I am considering.</w:t>
      </w:r>
    </w:p>
    <w:p w14:paraId="406C4F3C">
      <w:pPr>
        <w:spacing w:line="360" w:lineRule="auto"/>
        <w:jc w:val="left"/>
        <w:textAlignment w:val="center"/>
        <w:rPr>
          <w:color w:val="000000"/>
        </w:rPr>
      </w:pPr>
      <w:r>
        <w:rPr>
          <w:color w:val="000000"/>
        </w:rPr>
        <w:t>【48题详解】</w:t>
      </w:r>
    </w:p>
    <w:p w14:paraId="3AFBB686">
      <w:pPr>
        <w:spacing w:line="360" w:lineRule="auto"/>
        <w:jc w:val="left"/>
        <w:textAlignment w:val="center"/>
        <w:rPr>
          <w:color w:val="000000"/>
        </w:rPr>
      </w:pPr>
      <w:r>
        <w:rPr>
          <w:color w:val="000000"/>
        </w:rPr>
        <w:t>根据“If you seldom do what you say, then other people will not trust you, nor will you trust yourself”可知如果你很少说到做到，那么别人不会信任你。故填Because I seldom do what you say.</w:t>
      </w:r>
    </w:p>
    <w:p w14:paraId="63E61A77">
      <w:pPr>
        <w:spacing w:line="360" w:lineRule="auto"/>
        <w:jc w:val="left"/>
        <w:textAlignment w:val="center"/>
        <w:rPr>
          <w:color w:val="000000"/>
        </w:rPr>
      </w:pPr>
      <w:r>
        <w:rPr>
          <w:color w:val="000000"/>
        </w:rPr>
        <w:t>【49题详解】</w:t>
      </w:r>
    </w:p>
    <w:p w14:paraId="772D9003">
      <w:pPr>
        <w:spacing w:line="360" w:lineRule="auto"/>
        <w:jc w:val="left"/>
        <w:textAlignment w:val="center"/>
        <w:rPr>
          <w:color w:val="000000"/>
        </w:rPr>
      </w:pPr>
      <w:r>
        <w:rPr>
          <w:color w:val="000000"/>
        </w:rPr>
        <w:t>根据“By giving importance to your time and energy, you will be able to make wise decisions.”可知通过重视你的时间和精力，你将能够做出明智的决定。故填By giving importance to your time and energy.</w:t>
      </w:r>
    </w:p>
    <w:p w14:paraId="7B6833E8">
      <w:pPr>
        <w:spacing w:line="360" w:lineRule="auto"/>
        <w:jc w:val="left"/>
        <w:textAlignment w:val="center"/>
        <w:rPr>
          <w:color w:val="000000"/>
        </w:rPr>
      </w:pPr>
      <w:r>
        <w:rPr>
          <w:color w:val="000000"/>
        </w:rPr>
        <w:t>【50题详解】</w:t>
      </w:r>
    </w:p>
    <w:p w14:paraId="4A253CE5">
      <w:pPr>
        <w:spacing w:line="360" w:lineRule="auto"/>
        <w:jc w:val="left"/>
        <w:textAlignment w:val="center"/>
        <w:rPr>
          <w:color w:val="000000"/>
        </w:rPr>
      </w:pPr>
      <w:r>
        <w:rPr>
          <w:color w:val="000000"/>
        </w:rPr>
        <w:t>本文主要介绍了要尊重自己的决定，这样会变得更坚定、更有创造力、更满意，故文章可以“To respect your decisions”为标题。故填To respect your decisions.</w:t>
      </w:r>
    </w:p>
    <w:p w14:paraId="3B27E28D">
      <w:pPr>
        <w:spacing w:line="360" w:lineRule="auto"/>
        <w:jc w:val="left"/>
        <w:textAlignment w:val="center"/>
        <w:rPr>
          <w:color w:val="000000"/>
        </w:rPr>
      </w:pPr>
      <w:r>
        <w:rPr>
          <w:rFonts w:ascii="宋体" w:hAnsi="宋体" w:eastAsia="宋体" w:cs="宋体"/>
          <w:b/>
          <w:color w:val="000000"/>
          <w:sz w:val="24"/>
        </w:rPr>
        <w:t>六、书面表达（共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3876849">
      <w:pPr>
        <w:spacing w:line="360" w:lineRule="auto"/>
        <w:ind w:firstLine="420"/>
        <w:jc w:val="left"/>
        <w:textAlignment w:val="center"/>
        <w:rPr>
          <w:color w:val="000000"/>
        </w:rPr>
      </w:pPr>
      <w:r>
        <w:rPr>
          <w:color w:val="000000"/>
        </w:rPr>
        <w:t xml:space="preserve">51. </w:t>
      </w:r>
      <w:r>
        <w:rPr>
          <w:rFonts w:ascii="宋体" w:hAnsi="宋体" w:eastAsia="宋体" w:cs="宋体"/>
          <w:color w:val="000000"/>
        </w:rPr>
        <w:t>作为全市文明家庭成员，请你给即将到来的交换生</w:t>
      </w:r>
      <w:r>
        <w:rPr>
          <w:rFonts w:ascii="Times New Roman" w:hAnsi="Times New Roman" w:eastAsia="Times New Roman" w:cs="Times New Roman"/>
          <w:color w:val="000000"/>
        </w:rPr>
        <w:t>David</w:t>
      </w:r>
      <w:r>
        <w:rPr>
          <w:rFonts w:ascii="宋体" w:hAnsi="宋体" w:eastAsia="宋体" w:cs="宋体"/>
          <w:color w:val="000000"/>
        </w:rPr>
        <w:t>写一封信，介绍你的家庭情况，除了提示内容外，至少再补充一条</w:t>
      </w:r>
      <w:r>
        <w:rPr>
          <w:rFonts w:ascii="宋体" w:hAnsi="宋体" w:eastAsia="宋体" w:cs="宋体"/>
          <w:color w:val="000000"/>
          <w:em w:val="dot"/>
        </w:rPr>
        <w:t>家庭美德</w:t>
      </w:r>
      <w:r>
        <w:rPr>
          <w:rFonts w:ascii="宋体" w:hAnsi="宋体" w:eastAsia="宋体" w:cs="宋体"/>
          <w:color w:val="000000"/>
        </w:rPr>
        <w:t>（</w:t>
      </w:r>
      <w:r>
        <w:rPr>
          <w:rFonts w:ascii="Times New Roman" w:hAnsi="Times New Roman" w:eastAsia="Times New Roman" w:cs="Times New Roman"/>
          <w:color w:val="000000"/>
        </w:rPr>
        <w:t>Merit</w:t>
      </w:r>
      <w:r>
        <w:rPr>
          <w:rFonts w:ascii="宋体" w:hAnsi="宋体" w:eastAsia="宋体" w:cs="宋体"/>
          <w:color w:val="000000"/>
        </w:rPr>
        <w:t>）。</w:t>
      </w:r>
    </w:p>
    <w:p w14:paraId="15C2CD6D">
      <w:pPr>
        <w:spacing w:line="360" w:lineRule="auto"/>
        <w:jc w:val="left"/>
        <w:textAlignment w:val="center"/>
        <w:rPr>
          <w:color w:val="000000"/>
        </w:rPr>
      </w:pPr>
      <w:r>
        <w:rPr>
          <w:rFonts w:ascii="Times New Roman" w:hAnsi="Times New Roman" w:eastAsia="Times New Roman" w:cs="Times New Roman"/>
          <w:color w:val="000000"/>
        </w:rPr>
        <w:t>1. Family information: members, hobbies</w:t>
      </w:r>
    </w:p>
    <w:p w14:paraId="4BDCFC50">
      <w:pPr>
        <w:spacing w:line="360" w:lineRule="auto"/>
        <w:jc w:val="left"/>
        <w:textAlignment w:val="center"/>
        <w:rPr>
          <w:color w:val="000000"/>
        </w:rPr>
      </w:pPr>
      <w:r>
        <w:rPr>
          <w:rFonts w:ascii="Times New Roman" w:hAnsi="Times New Roman" w:eastAsia="Times New Roman" w:cs="Times New Roman"/>
          <w:color w:val="000000"/>
        </w:rPr>
        <w:t>2. Merits: respect the old and care for the young, protect the environment, …</w:t>
      </w:r>
    </w:p>
    <w:p w14:paraId="1E30EA90">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语言通顺，要点齐全，意思连贯，条理清楚，书写规范：</w:t>
      </w:r>
    </w:p>
    <w:p w14:paraId="18D09E6E">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文中不得出现在实的姓名和学校名称：</w:t>
      </w:r>
    </w:p>
    <w:p w14:paraId="6464CA58">
      <w:pPr>
        <w:spacing w:line="360" w:lineRule="auto"/>
        <w:jc w:val="left"/>
        <w:textAlignment w:val="center"/>
        <w:rPr>
          <w:color w:val="000000"/>
        </w:rPr>
      </w:pPr>
      <w:r>
        <w:rPr>
          <w:rFonts w:ascii="Times New Roman" w:hAnsi="Times New Roman" w:eastAsia="Times New Roman" w:cs="Times New Roman"/>
          <w:color w:val="000000"/>
        </w:rPr>
        <w:t>3.80—100</w:t>
      </w:r>
      <w:r>
        <w:rPr>
          <w:rFonts w:ascii="宋体" w:hAnsi="宋体" w:eastAsia="宋体" w:cs="宋体"/>
          <w:color w:val="000000"/>
        </w:rPr>
        <w:t>词，文章开头和结尾已给出，不计入总词数。</w:t>
      </w:r>
    </w:p>
    <w:p w14:paraId="099FF7FA">
      <w:pPr>
        <w:spacing w:line="360" w:lineRule="auto"/>
        <w:jc w:val="left"/>
        <w:textAlignment w:val="center"/>
        <w:rPr>
          <w:color w:val="000000"/>
        </w:rPr>
      </w:pPr>
      <w:r>
        <w:rPr>
          <w:rFonts w:ascii="Times New Roman" w:hAnsi="Times New Roman" w:eastAsia="Times New Roman" w:cs="Times New Roman"/>
          <w:color w:val="000000"/>
        </w:rPr>
        <w:t>Dear David,</w:t>
      </w:r>
    </w:p>
    <w:p w14:paraId="05DFAC9C">
      <w:pPr>
        <w:spacing w:line="360" w:lineRule="auto"/>
        <w:ind w:firstLine="420"/>
        <w:jc w:val="left"/>
        <w:textAlignment w:val="center"/>
        <w:rPr>
          <w:color w:val="000000"/>
        </w:rPr>
      </w:pPr>
      <w:r>
        <w:rPr>
          <w:rFonts w:ascii="Times New Roman" w:hAnsi="Times New Roman" w:eastAsia="Times New Roman" w:cs="Times New Roman"/>
          <w:color w:val="000000"/>
        </w:rPr>
        <w:t>Welcome to my home! I’d like to introduce my family to you.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8041C52">
      <w:pPr>
        <w:spacing w:line="360" w:lineRule="auto"/>
        <w:ind w:firstLine="420"/>
        <w:jc w:val="left"/>
        <w:textAlignment w:val="center"/>
        <w:rPr>
          <w:color w:val="000000"/>
        </w:rPr>
      </w:pPr>
      <w:r>
        <w:rPr>
          <w:rFonts w:ascii="Times New Roman" w:hAnsi="Times New Roman" w:eastAsia="Times New Roman" w:cs="Times New Roman"/>
          <w:color w:val="000000"/>
        </w:rPr>
        <w:t>Now you see what my family are like. I’m sure you will enjoy your stay in my home. Looking forward to your coming!</w:t>
      </w:r>
    </w:p>
    <w:p w14:paraId="37C9C80F">
      <w:pPr>
        <w:spacing w:line="360" w:lineRule="auto"/>
        <w:jc w:val="right"/>
        <w:textAlignment w:val="center"/>
        <w:rPr>
          <w:color w:val="000000"/>
        </w:rPr>
      </w:pPr>
      <w:r>
        <w:rPr>
          <w:rFonts w:ascii="Times New Roman" w:hAnsi="Times New Roman" w:eastAsia="Times New Roman" w:cs="Times New Roman"/>
          <w:color w:val="000000"/>
        </w:rPr>
        <w:t>Sincerely.</w:t>
      </w:r>
    </w:p>
    <w:p w14:paraId="16E00387">
      <w:pPr>
        <w:spacing w:line="360" w:lineRule="auto"/>
        <w:jc w:val="right"/>
        <w:textAlignment w:val="center"/>
        <w:rPr>
          <w:color w:val="000000"/>
        </w:rPr>
      </w:pPr>
      <w:r>
        <w:rPr>
          <w:rFonts w:ascii="Times New Roman" w:hAnsi="Times New Roman" w:eastAsia="Times New Roman" w:cs="Times New Roman"/>
          <w:color w:val="000000"/>
        </w:rPr>
        <w:t>Your friend</w:t>
      </w:r>
    </w:p>
    <w:p w14:paraId="6A1115E4">
      <w:pPr>
        <w:spacing w:line="360" w:lineRule="auto"/>
        <w:textAlignment w:val="center"/>
        <w:rPr>
          <w:color w:val="000000"/>
        </w:rPr>
      </w:pPr>
      <w:r>
        <w:rPr>
          <w:color w:val="2E75B6"/>
        </w:rPr>
        <w:t>【答案】</w:t>
      </w:r>
      <w:r>
        <w:rPr>
          <w:rFonts w:ascii="宋体" w:hAnsi="宋体" w:eastAsia="宋体" w:cs="宋体"/>
          <w:color w:val="000000"/>
        </w:rPr>
        <w:t>例文</w:t>
      </w:r>
    </w:p>
    <w:p w14:paraId="1C0DAB3B">
      <w:pPr>
        <w:spacing w:line="360" w:lineRule="auto"/>
        <w:jc w:val="both"/>
        <w:textAlignment w:val="center"/>
        <w:rPr>
          <w:color w:val="000000"/>
        </w:rPr>
      </w:pPr>
      <w:r>
        <w:rPr>
          <w:rFonts w:ascii="Times New Roman" w:hAnsi="Times New Roman" w:eastAsia="Times New Roman" w:cs="Times New Roman"/>
          <w:color w:val="000000"/>
        </w:rPr>
        <w:t>Dear David,</w:t>
      </w:r>
    </w:p>
    <w:p w14:paraId="5A31B420">
      <w:pPr>
        <w:spacing w:line="360" w:lineRule="auto"/>
        <w:ind w:firstLine="420"/>
        <w:jc w:val="both"/>
        <w:textAlignment w:val="center"/>
        <w:rPr>
          <w:color w:val="000000"/>
        </w:rPr>
      </w:pPr>
      <w:r>
        <w:rPr>
          <w:rFonts w:ascii="Times New Roman" w:hAnsi="Times New Roman" w:eastAsia="Times New Roman" w:cs="Times New Roman"/>
          <w:color w:val="000000"/>
        </w:rPr>
        <w:t>Welcome to my home! I’d like to introduce my family to you. There are four people in my family. They are my parents, my brother and I. My parents are both math teachers and they like reading books very much. My brother and I are in the same school. He likes playing football with his classmates and I like drawing.</w:t>
      </w:r>
    </w:p>
    <w:p w14:paraId="50B28C41">
      <w:pPr>
        <w:spacing w:line="360" w:lineRule="auto"/>
        <w:ind w:firstLine="420"/>
        <w:jc w:val="both"/>
        <w:textAlignment w:val="center"/>
        <w:rPr>
          <w:color w:val="000000"/>
        </w:rPr>
      </w:pPr>
      <w:r>
        <w:rPr>
          <w:rFonts w:ascii="Times New Roman" w:hAnsi="Times New Roman" w:eastAsia="Times New Roman" w:cs="Times New Roman"/>
          <w:color w:val="000000"/>
        </w:rPr>
        <w:t>In my family, there are many merits. We respect the old and care for the young. When we meet someone who needs help, we will be willing to help them. What’s more, we try our best to protect the environment. When we see rubbish on the ground, we will pick it up.</w:t>
      </w:r>
    </w:p>
    <w:p w14:paraId="576C4452">
      <w:pPr>
        <w:spacing w:line="360" w:lineRule="auto"/>
        <w:ind w:firstLine="420"/>
        <w:jc w:val="both"/>
        <w:textAlignment w:val="center"/>
        <w:rPr>
          <w:color w:val="000000"/>
        </w:rPr>
      </w:pPr>
      <w:r>
        <w:rPr>
          <w:rFonts w:ascii="Times New Roman" w:hAnsi="Times New Roman" w:eastAsia="Times New Roman" w:cs="Times New Roman"/>
          <w:color w:val="000000"/>
        </w:rPr>
        <w:t>Now you see what my family are like. I’m sure you will enjoy your stay in my home. Looking forward to your coming!</w:t>
      </w:r>
    </w:p>
    <w:p w14:paraId="21FE6658">
      <w:pPr>
        <w:spacing w:line="360" w:lineRule="auto"/>
        <w:jc w:val="right"/>
        <w:textAlignment w:val="center"/>
        <w:rPr>
          <w:color w:val="000000"/>
        </w:rPr>
      </w:pPr>
      <w:r>
        <w:rPr>
          <w:rFonts w:ascii="Times New Roman" w:hAnsi="Times New Roman" w:eastAsia="Times New Roman" w:cs="Times New Roman"/>
          <w:color w:val="000000"/>
        </w:rPr>
        <w:t>Sincerely.</w:t>
      </w:r>
    </w:p>
    <w:p w14:paraId="4183567D">
      <w:pPr>
        <w:spacing w:line="360" w:lineRule="auto"/>
        <w:jc w:val="right"/>
        <w:textAlignment w:val="center"/>
        <w:rPr>
          <w:color w:val="000000"/>
        </w:rPr>
      </w:pPr>
      <w:r>
        <w:rPr>
          <w:rFonts w:ascii="Times New Roman" w:hAnsi="Times New Roman" w:eastAsia="Times New Roman" w:cs="Times New Roman"/>
          <w:color w:val="000000"/>
        </w:rPr>
        <w:t>Your friend</w:t>
      </w:r>
    </w:p>
    <w:p w14:paraId="336EA7C7">
      <w:pPr>
        <w:spacing w:line="360" w:lineRule="auto"/>
        <w:textAlignment w:val="center"/>
        <w:rPr>
          <w:color w:val="000000"/>
        </w:rPr>
      </w:pPr>
      <w:r>
        <w:rPr>
          <w:color w:val="2E75B6"/>
        </w:rPr>
        <w:t>【解析】</w:t>
      </w:r>
    </w:p>
    <w:p w14:paraId="23DCC9B7">
      <w:pPr>
        <w:spacing w:line="360" w:lineRule="auto"/>
        <w:jc w:val="left"/>
        <w:textAlignment w:val="center"/>
        <w:rPr>
          <w:color w:val="000000"/>
        </w:rPr>
      </w:pPr>
      <w:r>
        <w:rPr>
          <w:color w:val="000000"/>
        </w:rPr>
        <w:t>【详解】[总体分析]</w:t>
      </w:r>
    </w:p>
    <w:p w14:paraId="3C497502">
      <w:pPr>
        <w:spacing w:line="360" w:lineRule="auto"/>
        <w:jc w:val="left"/>
        <w:textAlignment w:val="center"/>
        <w:rPr>
          <w:color w:val="000000"/>
        </w:rPr>
      </w:pPr>
      <w:r>
        <w:rPr>
          <w:color w:val="000000"/>
        </w:rPr>
        <w:t>①题材：本文是一篇应用文，为书信作文；</w:t>
      </w:r>
    </w:p>
    <w:p w14:paraId="35F751CA">
      <w:pPr>
        <w:spacing w:line="360" w:lineRule="auto"/>
        <w:jc w:val="left"/>
        <w:textAlignment w:val="center"/>
        <w:rPr>
          <w:color w:val="000000"/>
        </w:rPr>
      </w:pPr>
      <w:r>
        <w:rPr>
          <w:color w:val="000000"/>
        </w:rPr>
        <w:t>②时态：时态为一般现在时；</w:t>
      </w:r>
    </w:p>
    <w:p w14:paraId="7D079612">
      <w:pPr>
        <w:spacing w:line="360" w:lineRule="auto"/>
        <w:jc w:val="left"/>
        <w:textAlignment w:val="center"/>
        <w:rPr>
          <w:color w:val="000000"/>
        </w:rPr>
      </w:pPr>
      <w:r>
        <w:rPr>
          <w:color w:val="000000"/>
        </w:rPr>
        <w:t>③提示：根据题干中的提示信息介绍自己的家庭情况，适当增加细节。</w:t>
      </w:r>
    </w:p>
    <w:p w14:paraId="449E6D6A">
      <w:pPr>
        <w:spacing w:line="360" w:lineRule="auto"/>
        <w:jc w:val="left"/>
        <w:textAlignment w:val="center"/>
        <w:rPr>
          <w:color w:val="000000"/>
        </w:rPr>
      </w:pPr>
      <w:r>
        <w:rPr>
          <w:color w:val="000000"/>
        </w:rPr>
        <w:t>[写作步骤]</w:t>
      </w:r>
    </w:p>
    <w:p w14:paraId="3EF9D422">
      <w:pPr>
        <w:spacing w:line="360" w:lineRule="auto"/>
        <w:jc w:val="left"/>
        <w:textAlignment w:val="center"/>
        <w:rPr>
          <w:color w:val="000000"/>
        </w:rPr>
      </w:pPr>
      <w:r>
        <w:rPr>
          <w:color w:val="000000"/>
        </w:rPr>
        <w:t>第一步，介绍自己的家庭成员以及爱好；</w:t>
      </w:r>
    </w:p>
    <w:p w14:paraId="3A616C98">
      <w:pPr>
        <w:spacing w:line="360" w:lineRule="auto"/>
        <w:jc w:val="left"/>
        <w:textAlignment w:val="center"/>
        <w:rPr>
          <w:color w:val="000000"/>
        </w:rPr>
      </w:pPr>
      <w:r>
        <w:rPr>
          <w:color w:val="000000"/>
        </w:rPr>
        <w:t>第二步，介绍自己的家庭美德；</w:t>
      </w:r>
    </w:p>
    <w:p w14:paraId="72E1CD86">
      <w:pPr>
        <w:spacing w:line="360" w:lineRule="auto"/>
        <w:jc w:val="left"/>
        <w:textAlignment w:val="center"/>
        <w:rPr>
          <w:color w:val="000000"/>
        </w:rPr>
      </w:pPr>
      <w:r>
        <w:rPr>
          <w:color w:val="000000"/>
        </w:rPr>
        <w:t>第三步，书写结语。</w:t>
      </w:r>
    </w:p>
    <w:p w14:paraId="65755CA1">
      <w:pPr>
        <w:spacing w:line="360" w:lineRule="auto"/>
        <w:jc w:val="left"/>
        <w:textAlignment w:val="center"/>
        <w:rPr>
          <w:color w:val="000000"/>
        </w:rPr>
      </w:pPr>
      <w:r>
        <w:rPr>
          <w:color w:val="000000"/>
        </w:rPr>
        <w:t>[亮点词汇]</w:t>
      </w:r>
    </w:p>
    <w:p w14:paraId="1DEFA813">
      <w:pPr>
        <w:spacing w:line="360" w:lineRule="auto"/>
        <w:jc w:val="left"/>
        <w:textAlignment w:val="center"/>
        <w:rPr>
          <w:color w:val="000000"/>
        </w:rPr>
      </w:pPr>
      <w:r>
        <w:rPr>
          <w:color w:val="000000"/>
        </w:rPr>
        <w:t>①try our best to do sth.尽我们最大的努力做某事</w:t>
      </w:r>
    </w:p>
    <w:p w14:paraId="306D0537">
      <w:pPr>
        <w:spacing w:line="360" w:lineRule="auto"/>
        <w:jc w:val="left"/>
        <w:textAlignment w:val="center"/>
        <w:rPr>
          <w:color w:val="000000"/>
        </w:rPr>
      </w:pPr>
      <w:r>
        <w:rPr>
          <w:color w:val="000000"/>
        </w:rPr>
        <w:t>②pick up捡起</w:t>
      </w:r>
    </w:p>
    <w:p w14:paraId="177CB313">
      <w:pPr>
        <w:spacing w:line="360" w:lineRule="auto"/>
        <w:jc w:val="left"/>
        <w:textAlignment w:val="center"/>
        <w:rPr>
          <w:color w:val="000000"/>
        </w:rPr>
      </w:pPr>
      <w:r>
        <w:rPr>
          <w:color w:val="000000"/>
        </w:rPr>
        <w:t>[高分句型]</w:t>
      </w:r>
    </w:p>
    <w:p w14:paraId="33863C18">
      <w:pPr>
        <w:spacing w:line="360" w:lineRule="auto"/>
        <w:jc w:val="left"/>
        <w:textAlignment w:val="center"/>
        <w:rPr>
          <w:color w:val="000000"/>
        </w:rPr>
      </w:pPr>
      <w:r>
        <w:rPr>
          <w:color w:val="000000"/>
        </w:rPr>
        <w:t>When we meet someone who needs help, we will be willing to help them.(when引导的时间状语从句以及who引导的定语从句)</w:t>
      </w:r>
    </w:p>
    <w:p w14:paraId="46ED62B4">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745E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99A2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5081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88F2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10A4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A973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0340FD"/>
    <w:rsid w:val="1F8A3861"/>
    <w:rsid w:val="38274566"/>
    <w:rsid w:val="4B9C3B0C"/>
    <w:rsid w:val="6CD03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wmf"/><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8935</Words>
  <Characters>25932</Characters>
  <Lines>0</Lines>
  <Paragraphs>0</Paragraphs>
  <TotalTime>4</TotalTime>
  <ScaleCrop>false</ScaleCrop>
  <LinksUpToDate>false</LinksUpToDate>
  <CharactersWithSpaces>30224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2024-03-10T19:34:00Z</dcterms:created>
  <dc:creator>学科网试题生产平台</dc:creator>
  <dc:description>3336156237848576</dc:description>
  <cp:lastModifiedBy>上帝掷骰子吗</cp:lastModifiedBy>
  <dcterms:modified xsi:type="dcterms:W3CDTF">2024-07-19T14:31:36Z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94F6065E5C9A4888942AF0C214735CFC_12</vt:lpwstr>
  </property>
</Properties>
</file>